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C1819" w14:textId="50A69A12" w:rsidR="00097C26" w:rsidRDefault="567142E0" w:rsidP="567142E0">
      <w:pPr>
        <w:pStyle w:val="Heading1"/>
      </w:pPr>
      <w:r>
        <w:t>Leibowitz_WPATH_Introduction</w:t>
      </w:r>
    </w:p>
    <w:p w14:paraId="53BB1F39" w14:textId="6F6FB2E7" w:rsidR="00097C26" w:rsidRDefault="00000000">
      <w:pPr>
        <w:spacing w:after="110"/>
      </w:pPr>
      <w:r>
        <w:br/>
      </w:r>
      <w:r w:rsidR="54FE92BA" w:rsidRPr="54FE92BA">
        <w:rPr>
          <w:color w:val="232330"/>
        </w:rPr>
        <w:t>[Dr. Scott Leibowitz] Welcome to the second of two modules on gender care for youth.</w:t>
      </w:r>
    </w:p>
    <w:p w14:paraId="64BE2CDE" w14:textId="076F116B" w:rsidR="00097C26" w:rsidRDefault="00000000">
      <w:pPr>
        <w:spacing w:after="110"/>
      </w:pPr>
      <w:r>
        <w:br/>
      </w:r>
      <w:r w:rsidR="54FE92BA" w:rsidRPr="54FE92BA">
        <w:rPr>
          <w:color w:val="232330"/>
        </w:rPr>
        <w:t>My name is Doctor Scott Leibowitz and I am a child and adolescent psychiatrist.</w:t>
      </w:r>
    </w:p>
    <w:p w14:paraId="4359F812" w14:textId="013A4A33" w:rsidR="00097C26" w:rsidRDefault="00000000">
      <w:pPr>
        <w:spacing w:after="110"/>
      </w:pPr>
      <w:r>
        <w:br/>
      </w:r>
      <w:r w:rsidR="54FE92BA" w:rsidRPr="54FE92BA">
        <w:rPr>
          <w:color w:val="232330"/>
        </w:rPr>
        <w:t>I'm a board member for the World Professional Association for Transgender Health, also known as WPath, and was the Co lead author for the adolescent chapter of its 2022 Standard of Care 8th Revision Guidelines.</w:t>
      </w:r>
    </w:p>
    <w:p w14:paraId="44DD6318" w14:textId="611172F4" w:rsidR="00097C26" w:rsidRDefault="00000000">
      <w:pPr>
        <w:spacing w:after="110"/>
      </w:pPr>
      <w:r>
        <w:br/>
      </w:r>
      <w:r w:rsidR="54FE92BA" w:rsidRPr="54FE92BA">
        <w:rPr>
          <w:color w:val="232330"/>
        </w:rPr>
        <w:t>I've served in three multidisciplinary gender clinics at 3 academic pediatric centers in the United States, including in Boston, Chicago, and Columbus between 2008 and 2024.</w:t>
      </w:r>
    </w:p>
    <w:p w14:paraId="2B492708" w14:textId="1B6D7387" w:rsidR="00097C26" w:rsidRDefault="00000000">
      <w:pPr>
        <w:spacing w:after="110"/>
      </w:pPr>
      <w:r>
        <w:br/>
      </w:r>
      <w:r w:rsidR="54FE92BA" w:rsidRPr="54FE92BA">
        <w:rPr>
          <w:color w:val="232330"/>
        </w:rPr>
        <w:t>Boston Children's was the first pediatric multidisciplinary clinic serving trans youth in the country and I'm proud to have started my career in that program.</w:t>
      </w:r>
    </w:p>
    <w:p w14:paraId="486354F7" w14:textId="430344FF" w:rsidR="00097C26" w:rsidRDefault="00000000">
      <w:pPr>
        <w:spacing w:after="110"/>
      </w:pPr>
      <w:r>
        <w:br/>
      </w:r>
      <w:r w:rsidR="54FE92BA" w:rsidRPr="54FE92BA">
        <w:rPr>
          <w:color w:val="232330"/>
        </w:rPr>
        <w:t>Now I'm an educator, trainer and consultant on these issues.</w:t>
      </w:r>
    </w:p>
    <w:p w14:paraId="48BFB5CC" w14:textId="0320B11C" w:rsidR="00097C26" w:rsidRDefault="00000000">
      <w:pPr>
        <w:spacing w:after="110"/>
      </w:pPr>
      <w:r>
        <w:br/>
      </w:r>
      <w:r w:rsidR="54FE92BA" w:rsidRPr="54FE92BA">
        <w:rPr>
          <w:color w:val="232330"/>
        </w:rPr>
        <w:t>This is why I'm very excited to bring to you these modules.</w:t>
      </w:r>
    </w:p>
    <w:p w14:paraId="3A547099" w14:textId="0C962E19" w:rsidR="00097C26" w:rsidRDefault="00000000">
      <w:pPr>
        <w:spacing w:after="110"/>
      </w:pPr>
      <w:r>
        <w:br/>
      </w:r>
      <w:r w:rsidR="54FE92BA" w:rsidRPr="54FE92BA">
        <w:rPr>
          <w:color w:val="232330"/>
        </w:rPr>
        <w:t>The first module that you should have already completed is 1 on Ethical dilemmas in the care of Trans and gender diverse youth.</w:t>
      </w:r>
    </w:p>
    <w:p w14:paraId="38B2AA0D" w14:textId="35485441" w:rsidR="00097C26" w:rsidRDefault="00000000">
      <w:pPr>
        <w:spacing w:after="110"/>
      </w:pPr>
      <w:r>
        <w:br/>
      </w:r>
      <w:r w:rsidR="54FE92BA" w:rsidRPr="54FE92BA">
        <w:rPr>
          <w:color w:val="232330"/>
        </w:rPr>
        <w:t>If you have not completed this module, please consider completing this that one first.</w:t>
      </w:r>
    </w:p>
    <w:p w14:paraId="22509DCB" w14:textId="3EB82D89" w:rsidR="00097C26" w:rsidRDefault="00000000">
      <w:pPr>
        <w:spacing w:after="110"/>
      </w:pPr>
      <w:r>
        <w:br/>
      </w:r>
      <w:r w:rsidR="54FE92BA" w:rsidRPr="54FE92BA">
        <w:rPr>
          <w:color w:val="232330"/>
        </w:rPr>
        <w:t>This presentation is more clinical in nature, entitled The WPATH Standard of care Best Practices for Trans and Gender Diverse Youth.</w:t>
      </w:r>
    </w:p>
    <w:p w14:paraId="764EB5DC" w14:textId="73F9F1DA" w:rsidR="00097C26" w:rsidRDefault="00000000">
      <w:pPr>
        <w:spacing w:after="110"/>
      </w:pPr>
      <w:r>
        <w:br/>
      </w:r>
      <w:r w:rsidR="54FE92BA" w:rsidRPr="54FE92BA">
        <w:rPr>
          <w:color w:val="232330"/>
        </w:rPr>
        <w:t>An important disclaimer, The contents of this presentation contain information and recommendations about gender care for minors.</w:t>
      </w:r>
    </w:p>
    <w:p w14:paraId="4B90B5B2" w14:textId="24A035BF" w:rsidR="00097C26" w:rsidRDefault="00000000">
      <w:pPr>
        <w:spacing w:after="110"/>
      </w:pPr>
      <w:r>
        <w:br/>
      </w:r>
      <w:r w:rsidR="54FE92BA" w:rsidRPr="54FE92BA">
        <w:rPr>
          <w:color w:val="232330"/>
        </w:rPr>
        <w:t>It is important to be aware of the local, state and country laws where you practice to understand the legalities of the recommendations and guidance in this presentation.</w:t>
      </w:r>
    </w:p>
    <w:p w14:paraId="0E4F49F9" w14:textId="128EE1D1" w:rsidR="00097C26" w:rsidRDefault="00000000">
      <w:pPr>
        <w:spacing w:after="110"/>
      </w:pPr>
      <w:r>
        <w:br/>
      </w:r>
      <w:r w:rsidR="54FE92BA" w:rsidRPr="54FE92BA">
        <w:rPr>
          <w:color w:val="232330"/>
        </w:rPr>
        <w:t>For this course, I am teaching 2 modules, each of which will have reflective thought exercises interspersed throughout the presentation.</w:t>
      </w:r>
    </w:p>
    <w:p w14:paraId="11AB5E1E" w14:textId="61E1DEC7" w:rsidR="00097C26" w:rsidRDefault="00000000">
      <w:pPr>
        <w:spacing w:after="110"/>
      </w:pPr>
      <w:r>
        <w:br/>
      </w:r>
      <w:r w:rsidR="54FE92BA" w:rsidRPr="54FE92BA">
        <w:rPr>
          <w:color w:val="232330"/>
        </w:rPr>
        <w:t>I am including suggested readings and a few key studies for you to review either before or after the presentation.</w:t>
      </w:r>
    </w:p>
    <w:p w14:paraId="1642AC38" w14:textId="71644753" w:rsidR="00097C26" w:rsidRDefault="00000000">
      <w:pPr>
        <w:spacing w:after="110"/>
      </w:pPr>
      <w:r>
        <w:br/>
      </w:r>
      <w:r w:rsidR="54FE92BA" w:rsidRPr="54FE92BA">
        <w:rPr>
          <w:color w:val="232330"/>
        </w:rPr>
        <w:t>This module has four sections.</w:t>
      </w:r>
    </w:p>
    <w:p w14:paraId="26D324CF" w14:textId="480023B4" w:rsidR="00097C26" w:rsidRDefault="00000000">
      <w:pPr>
        <w:spacing w:after="110"/>
      </w:pPr>
      <w:r>
        <w:br/>
      </w:r>
      <w:r w:rsidR="54FE92BA" w:rsidRPr="54FE92BA">
        <w:rPr>
          <w:color w:val="232330"/>
        </w:rPr>
        <w:t>First, I will provide an overview of the history of gender care for minors entitled The Evolution of Gender Care for Minors.</w:t>
      </w:r>
    </w:p>
    <w:p w14:paraId="41539661" w14:textId="512894DC" w:rsidR="00097C26" w:rsidRDefault="00000000">
      <w:pPr>
        <w:spacing w:after="110"/>
      </w:pPr>
      <w:r>
        <w:br/>
      </w:r>
      <w:r w:rsidR="54FE92BA" w:rsidRPr="54FE92BA">
        <w:rPr>
          <w:color w:val="232330"/>
        </w:rPr>
        <w:t>I will then introduce the concepts of gender literacy and gender care literacy developed by the University of Minnesota's Institute for Gender and Sexuality.</w:t>
      </w:r>
    </w:p>
    <w:p w14:paraId="113DB04E" w14:textId="7620D3BB" w:rsidR="00097C26" w:rsidRDefault="00000000">
      <w:pPr>
        <w:spacing w:after="110"/>
      </w:pPr>
      <w:r>
        <w:br/>
      </w:r>
      <w:r w:rsidR="54FE92BA" w:rsidRPr="54FE92BA">
        <w:rPr>
          <w:color w:val="232330"/>
        </w:rPr>
        <w:t>The following and longest sections of the model module.</w:t>
      </w:r>
    </w:p>
    <w:p w14:paraId="7D16F3EB" w14:textId="68D97668" w:rsidR="00097C26" w:rsidRDefault="00000000">
      <w:pPr>
        <w:spacing w:after="110"/>
      </w:pPr>
      <w:r>
        <w:br/>
      </w:r>
      <w:r w:rsidR="54FE92BA" w:rsidRPr="54FE92BA">
        <w:rPr>
          <w:color w:val="232330"/>
        </w:rPr>
        <w:t>We'll review the WPATH Standard of Care, 8th edition Child and adolescent chapter recommendations, and I will conclude with an overview of the political intrusion into gender care, discussing some of the effects of those efforts experienced by patients, families, and providers.</w:t>
      </w:r>
    </w:p>
    <w:p w14:paraId="1E1EEDDE" w14:textId="47806AB4" w:rsidR="00097C26" w:rsidRDefault="00000000">
      <w:pPr>
        <w:spacing w:after="110"/>
      </w:pPr>
      <w:r>
        <w:lastRenderedPageBreak/>
        <w:br/>
      </w:r>
      <w:r w:rsidR="54FE92BA" w:rsidRPr="54FE92BA">
        <w:rPr>
          <w:color w:val="232330"/>
        </w:rPr>
        <w:t>Like as I mentioned for the first module on ethical dilemmas, After this module, my hope is that you will be able to think about these issues through different lens and perspectives.</w:t>
      </w:r>
    </w:p>
    <w:p w14:paraId="12A8F8A0" w14:textId="628B5380" w:rsidR="00097C26" w:rsidRDefault="00000000">
      <w:pPr>
        <w:spacing w:after="110"/>
      </w:pPr>
      <w:r>
        <w:br/>
      </w:r>
      <w:r w:rsidR="54FE92BA" w:rsidRPr="54FE92BA">
        <w:rPr>
          <w:color w:val="232330"/>
        </w:rPr>
        <w:t>While supporting young people living authentically is a very important endeavor and associated with positive mental health outcomes, it's also important to understand adolescent identity development and decision making when approaching care decisions that may be irreversible.</w:t>
      </w:r>
    </w:p>
    <w:p w14:paraId="39575525" w14:textId="17C44591" w:rsidR="00097C26" w:rsidRDefault="00000000">
      <w:pPr>
        <w:spacing w:after="110"/>
      </w:pPr>
      <w:r>
        <w:br/>
      </w:r>
      <w:r w:rsidR="54FE92BA" w:rsidRPr="54FE92BA">
        <w:rPr>
          <w:color w:val="232330"/>
        </w:rPr>
        <w:t>It's also important to think of gender as one aspect of a person and not the entire aspect of that person.</w:t>
      </w:r>
    </w:p>
    <w:p w14:paraId="3EE70848" w14:textId="685F1C81" w:rsidR="00097C26" w:rsidRDefault="00000000">
      <w:pPr>
        <w:spacing w:after="110"/>
      </w:pPr>
      <w:r>
        <w:br/>
      </w:r>
      <w:r w:rsidR="54FE92BA" w:rsidRPr="54FE92BA">
        <w:rPr>
          <w:color w:val="232330"/>
        </w:rPr>
        <w:t>Therefore, I encourage you to approach the reflective thought exercises with the goal of appreciating different perspectives on the issue at hand and conveying your understanding of the complexity of each of those issues.</w:t>
      </w:r>
    </w:p>
    <w:p w14:paraId="2798D8D2" w14:textId="7F8D0524" w:rsidR="00097C26" w:rsidRDefault="00000000">
      <w:pPr>
        <w:spacing w:after="110"/>
      </w:pPr>
      <w:r>
        <w:br/>
      </w:r>
      <w:r w:rsidR="54FE92BA" w:rsidRPr="54FE92BA">
        <w:rPr>
          <w:color w:val="232330"/>
        </w:rPr>
        <w:t>Thank you again for registering to take these modules.</w:t>
      </w:r>
    </w:p>
    <w:p w14:paraId="2927518C" w14:textId="266C6781" w:rsidR="00097C26" w:rsidRDefault="00000000">
      <w:pPr>
        <w:spacing w:after="110"/>
      </w:pPr>
      <w:r>
        <w:br/>
      </w:r>
      <w:r w:rsidR="54FE92BA" w:rsidRPr="54FE92BA">
        <w:rPr>
          <w:color w:val="232330"/>
        </w:rPr>
        <w:t>I hope that you will find them enlightening and thought provoking.</w:t>
      </w:r>
    </w:p>
    <w:p w14:paraId="30308F8E" w14:textId="78A212A9" w:rsidR="00097C26" w:rsidRDefault="00000000">
      <w:pPr>
        <w:spacing w:after="110"/>
        <w:rPr>
          <w:color w:val="232330"/>
        </w:rPr>
      </w:pPr>
      <w:r>
        <w:br/>
      </w:r>
      <w:r w:rsidR="54FE92BA" w:rsidRPr="54FE92BA">
        <w:rPr>
          <w:color w:val="232330"/>
        </w:rPr>
        <w:t>It is a pleasure to bring my experience to you and to translate it into something you can apply to your practice, no matter what discipline you are a part of.</w:t>
      </w:r>
    </w:p>
    <w:p w14:paraId="6F81A5E1" w14:textId="77777777" w:rsidR="00FC2622" w:rsidRDefault="00FC2622">
      <w:pPr>
        <w:spacing w:after="110"/>
        <w:rPr>
          <w:color w:val="232330"/>
        </w:rPr>
      </w:pPr>
    </w:p>
    <w:p w14:paraId="41EAF7FF" w14:textId="77777777" w:rsidR="00FC2622" w:rsidRDefault="00FC2622" w:rsidP="00FC2622">
      <w:pPr>
        <w:pStyle w:val="Heading1"/>
      </w:pPr>
      <w:r w:rsidRPr="6F168361">
        <w:t>Leibowitz_WPATH_Evolution of Gender Care</w:t>
      </w:r>
    </w:p>
    <w:p w14:paraId="6E38D0DE" w14:textId="77777777" w:rsidR="00FC2622" w:rsidRDefault="00FC2622" w:rsidP="00FC2622">
      <w:pPr>
        <w:spacing w:after="110"/>
        <w:rPr>
          <w:rFonts w:ascii="Segoe UI" w:eastAsia="Segoe UI" w:hAnsi="Segoe UI" w:cs="Segoe UI"/>
          <w:color w:val="232330"/>
        </w:rPr>
      </w:pPr>
      <w:r>
        <w:br/>
      </w:r>
      <w:r w:rsidRPr="6F168361">
        <w:rPr>
          <w:rFonts w:ascii="Segoe UI" w:eastAsia="Segoe UI" w:hAnsi="Segoe UI" w:cs="Segoe UI"/>
          <w:color w:val="232330"/>
        </w:rPr>
        <w:t>[Dr. Scott Leibowitz] I'll start the presentation called the World Professional Association for Transgender Health.</w:t>
      </w:r>
    </w:p>
    <w:p w14:paraId="14B1CFAF" w14:textId="77777777" w:rsidR="00FC2622" w:rsidRDefault="00FC2622" w:rsidP="00FC2622">
      <w:pPr>
        <w:spacing w:after="110"/>
      </w:pPr>
      <w:r>
        <w:br/>
      </w:r>
      <w:r w:rsidRPr="6F168361">
        <w:rPr>
          <w:color w:val="232330"/>
        </w:rPr>
        <w:t>Standard of care best practices for trans and gender diverse youth.</w:t>
      </w:r>
    </w:p>
    <w:p w14:paraId="047929CB" w14:textId="77777777" w:rsidR="00FC2622" w:rsidRDefault="00FC2622" w:rsidP="00FC2622">
      <w:pPr>
        <w:spacing w:after="110"/>
      </w:pPr>
      <w:r>
        <w:br/>
      </w:r>
      <w:r w:rsidRPr="6F168361">
        <w:rPr>
          <w:color w:val="232330"/>
        </w:rPr>
        <w:t>Our outline today has four sections in this module.</w:t>
      </w:r>
    </w:p>
    <w:p w14:paraId="37451395" w14:textId="77777777" w:rsidR="00FC2622" w:rsidRDefault="00FC2622" w:rsidP="00FC2622">
      <w:pPr>
        <w:spacing w:after="110"/>
      </w:pPr>
      <w:r>
        <w:br/>
      </w:r>
      <w:r w:rsidRPr="6F168361">
        <w:rPr>
          <w:color w:val="232330"/>
        </w:rPr>
        <w:t>The evolution of gender care for minors.</w:t>
      </w:r>
    </w:p>
    <w:p w14:paraId="700D15DD" w14:textId="77777777" w:rsidR="00FC2622" w:rsidRDefault="00FC2622" w:rsidP="00FC2622">
      <w:pPr>
        <w:spacing w:after="110"/>
      </w:pPr>
      <w:r>
        <w:br/>
      </w:r>
      <w:r w:rsidRPr="3F36401F">
        <w:rPr>
          <w:color w:val="232330"/>
        </w:rPr>
        <w:t>Gender literacy and gender care literacy.</w:t>
      </w:r>
    </w:p>
    <w:p w14:paraId="410CBE37" w14:textId="77777777" w:rsidR="00FC2622" w:rsidRDefault="00FC2622" w:rsidP="00FC2622">
      <w:pPr>
        <w:spacing w:after="110"/>
      </w:pPr>
      <w:r>
        <w:br/>
      </w:r>
      <w:r w:rsidRPr="3F36401F">
        <w:rPr>
          <w:color w:val="232330"/>
        </w:rPr>
        <w:t>The WPATH standard of care 8 edition.</w:t>
      </w:r>
    </w:p>
    <w:p w14:paraId="20EA1248" w14:textId="77777777" w:rsidR="00FC2622" w:rsidRDefault="00FC2622" w:rsidP="00FC2622">
      <w:pPr>
        <w:spacing w:after="110"/>
      </w:pPr>
      <w:r>
        <w:br/>
      </w:r>
      <w:r w:rsidRPr="3F36401F">
        <w:rPr>
          <w:color w:val="232330"/>
        </w:rPr>
        <w:t>Adolescent chapter recommendations and the political climate and intrusion into gender care.</w:t>
      </w:r>
    </w:p>
    <w:p w14:paraId="4ECC26E0" w14:textId="77777777" w:rsidR="00FC2622" w:rsidRDefault="00FC2622" w:rsidP="00FC2622">
      <w:pPr>
        <w:spacing w:after="110"/>
      </w:pPr>
      <w:r>
        <w:br/>
      </w:r>
      <w:r w:rsidRPr="3F36401F">
        <w:rPr>
          <w:rFonts w:ascii="Segoe UI" w:eastAsia="Segoe UI" w:hAnsi="Segoe UI" w:cs="Segoe UI"/>
          <w:color w:val="232330"/>
        </w:rPr>
        <w:t>I have 5 learning objectives for you.</w:t>
      </w:r>
    </w:p>
    <w:p w14:paraId="08FC4D99" w14:textId="77777777" w:rsidR="00FC2622" w:rsidRDefault="00FC2622" w:rsidP="00FC2622">
      <w:pPr>
        <w:spacing w:after="110"/>
      </w:pPr>
      <w:r>
        <w:br/>
      </w:r>
      <w:r w:rsidRPr="3F36401F">
        <w:rPr>
          <w:color w:val="232330"/>
        </w:rPr>
        <w:t>First, you will be able to contextualize the historical evolution of gender care for trans minors.</w:t>
      </w:r>
    </w:p>
    <w:p w14:paraId="5239A17A" w14:textId="77777777" w:rsidR="00FC2622" w:rsidRDefault="00FC2622" w:rsidP="00FC2622">
      <w:pPr>
        <w:spacing w:after="110"/>
      </w:pPr>
      <w:r>
        <w:br/>
      </w:r>
      <w:r w:rsidRPr="3F36401F">
        <w:rPr>
          <w:color w:val="232330"/>
        </w:rPr>
        <w:t>Then you will be able to define and understand the concepts of gender literacy, gender care literacy, and their relevance to care.</w:t>
      </w:r>
    </w:p>
    <w:p w14:paraId="07F49652" w14:textId="77777777" w:rsidR="00FC2622" w:rsidRDefault="00FC2622" w:rsidP="00FC2622">
      <w:pPr>
        <w:spacing w:after="110"/>
      </w:pPr>
      <w:r>
        <w:br/>
      </w:r>
      <w:r w:rsidRPr="3F36401F">
        <w:rPr>
          <w:rFonts w:ascii="Segoe UI" w:eastAsia="Segoe UI" w:hAnsi="Segoe UI" w:cs="Segoe UI"/>
          <w:color w:val="232330"/>
        </w:rPr>
        <w:t>You will be able to summarize the recommendations of the standard of care. 8th editions.</w:t>
      </w:r>
    </w:p>
    <w:p w14:paraId="4D3788D4" w14:textId="77777777" w:rsidR="00FC2622" w:rsidRDefault="00FC2622" w:rsidP="00FC2622">
      <w:pPr>
        <w:spacing w:after="110"/>
      </w:pPr>
      <w:r>
        <w:br/>
      </w:r>
      <w:r w:rsidRPr="3F36401F">
        <w:rPr>
          <w:rFonts w:ascii="Segoe UI" w:eastAsia="Segoe UI" w:hAnsi="Segoe UI" w:cs="Segoe UI"/>
          <w:color w:val="232330"/>
        </w:rPr>
        <w:t>International guidelines for trans and gender diverse adolescence appreciate the approach to Co occurring mental health entities in trans and gender diversity youth and then understand the impact of political climate and intrusion into gender care for minors.</w:t>
      </w:r>
    </w:p>
    <w:p w14:paraId="6688F9F7" w14:textId="77777777" w:rsidR="00FC2622" w:rsidRDefault="00FC2622" w:rsidP="00FC2622">
      <w:pPr>
        <w:spacing w:after="110"/>
      </w:pPr>
      <w:r>
        <w:lastRenderedPageBreak/>
        <w:br/>
      </w:r>
      <w:r w:rsidRPr="3F36401F">
        <w:rPr>
          <w:color w:val="232330"/>
        </w:rPr>
        <w:t>First section on the history.</w:t>
      </w:r>
    </w:p>
    <w:p w14:paraId="2FEA677A" w14:textId="77777777" w:rsidR="00FC2622" w:rsidRDefault="00FC2622" w:rsidP="00FC2622">
      <w:pPr>
        <w:spacing w:after="110"/>
      </w:pPr>
      <w:r>
        <w:br/>
      </w:r>
      <w:r w:rsidRPr="3F36401F">
        <w:rPr>
          <w:color w:val="232330"/>
        </w:rPr>
        <w:t>Gender care was not always recommended to start for minors.</w:t>
      </w:r>
    </w:p>
    <w:p w14:paraId="4E9078A1" w14:textId="77777777" w:rsidR="00FC2622" w:rsidRDefault="00FC2622" w:rsidP="00FC2622">
      <w:pPr>
        <w:spacing w:after="110"/>
      </w:pPr>
      <w:r>
        <w:br/>
      </w:r>
      <w:r w:rsidRPr="3F36401F">
        <w:rPr>
          <w:rFonts w:ascii="Segoe UI" w:eastAsia="Segoe UI" w:hAnsi="Segoe UI" w:cs="Segoe UI"/>
          <w:color w:val="232330"/>
        </w:rPr>
        <w:t>And what's really important is that WPATH, the World Professional Association for Transgender Health, which is currently thought of as one of the leading authorities on trans health issues, formed in 1979.</w:t>
      </w:r>
    </w:p>
    <w:p w14:paraId="17709301" w14:textId="77777777" w:rsidR="00FC2622" w:rsidRDefault="00FC2622" w:rsidP="00FC2622">
      <w:pPr>
        <w:spacing w:after="110"/>
      </w:pPr>
      <w:r>
        <w:br/>
      </w:r>
      <w:r w:rsidRPr="3F36401F">
        <w:rPr>
          <w:color w:val="232330"/>
        </w:rPr>
        <w:t>It was in that year that the very first guidelines for trans health were published by the small committee that formed this organization.</w:t>
      </w:r>
    </w:p>
    <w:p w14:paraId="54C45106" w14:textId="77777777" w:rsidR="00FC2622" w:rsidRDefault="00FC2622" w:rsidP="00FC2622">
      <w:pPr>
        <w:spacing w:after="110"/>
      </w:pPr>
      <w:r>
        <w:br/>
      </w:r>
      <w:r w:rsidRPr="3F36401F">
        <w:rPr>
          <w:color w:val="232330"/>
        </w:rPr>
        <w:t>There was no chapter or no mention of children or adolescents in that guideline, and for the 1st 4 editions there was nothing mentioned about adolescence.</w:t>
      </w:r>
    </w:p>
    <w:p w14:paraId="0A652DD9" w14:textId="77777777" w:rsidR="00FC2622" w:rsidRDefault="00FC2622" w:rsidP="00FC2622">
      <w:pPr>
        <w:spacing w:after="110"/>
      </w:pPr>
      <w:r>
        <w:br/>
      </w:r>
      <w:r w:rsidRPr="3F36401F">
        <w:rPr>
          <w:rFonts w:ascii="Segoe UI" w:eastAsia="Segoe UI" w:hAnsi="Segoe UI" w:cs="Segoe UI"/>
          <w:color w:val="232330"/>
        </w:rPr>
        <w:t>It wasn't until 1998, during the 5th edition of the Standard of Care when adolescents were included in the guidelines and they had lowered the age minimum for hormones to age 16 from 18.</w:t>
      </w:r>
    </w:p>
    <w:p w14:paraId="669C8910" w14:textId="77777777" w:rsidR="00FC2622" w:rsidRDefault="00FC2622" w:rsidP="00FC2622">
      <w:pPr>
        <w:spacing w:after="110"/>
      </w:pPr>
      <w:r>
        <w:br/>
      </w:r>
      <w:r w:rsidRPr="3F36401F">
        <w:rPr>
          <w:color w:val="232330"/>
        </w:rPr>
        <w:t>Due to the fact that many people were coming forward seeking treatment in that late adolescent, late teenage years, but had to wait arbitrarily until they turned 18.</w:t>
      </w:r>
    </w:p>
    <w:p w14:paraId="1E432399" w14:textId="77777777" w:rsidR="00FC2622" w:rsidRDefault="00FC2622" w:rsidP="00FC2622">
      <w:pPr>
        <w:spacing w:after="110"/>
      </w:pPr>
      <w:r>
        <w:br/>
      </w:r>
      <w:r w:rsidRPr="3F36401F">
        <w:rPr>
          <w:rFonts w:ascii="Segoe UI" w:eastAsia="Segoe UI" w:hAnsi="Segoe UI" w:cs="Segoe UI"/>
          <w:color w:val="232330"/>
        </w:rPr>
        <w:t>And many felt there were very there were young people who had experienced this identity for quite some time.</w:t>
      </w:r>
    </w:p>
    <w:p w14:paraId="10B976EE" w14:textId="77777777" w:rsidR="00FC2622" w:rsidRDefault="00FC2622" w:rsidP="00FC2622">
      <w:pPr>
        <w:spacing w:after="110"/>
      </w:pPr>
      <w:r>
        <w:br/>
      </w:r>
      <w:r w:rsidRPr="3F36401F">
        <w:rPr>
          <w:color w:val="232330"/>
        </w:rPr>
        <w:t>They were able to make this decision.</w:t>
      </w:r>
    </w:p>
    <w:p w14:paraId="361453D7" w14:textId="77777777" w:rsidR="00FC2622" w:rsidRDefault="00FC2622" w:rsidP="00FC2622">
      <w:pPr>
        <w:spacing w:after="110"/>
      </w:pPr>
      <w:r>
        <w:br/>
      </w:r>
      <w:r w:rsidRPr="3F36401F">
        <w:rPr>
          <w:color w:val="232330"/>
        </w:rPr>
        <w:t>They were approaching it from a mature standpoint.</w:t>
      </w:r>
    </w:p>
    <w:p w14:paraId="44E12E9B" w14:textId="77777777" w:rsidR="00FC2622" w:rsidRDefault="00FC2622" w:rsidP="00FC2622">
      <w:pPr>
        <w:spacing w:after="110"/>
      </w:pPr>
      <w:r>
        <w:br/>
      </w:r>
      <w:r w:rsidRPr="3F36401F">
        <w:rPr>
          <w:color w:val="232330"/>
        </w:rPr>
        <w:t>Therefore, with specific strict criteria, those who were 16 could start treatment.</w:t>
      </w:r>
    </w:p>
    <w:p w14:paraId="0DC5BF70" w14:textId="77777777" w:rsidR="00FC2622" w:rsidRDefault="00FC2622" w:rsidP="00FC2622">
      <w:pPr>
        <w:spacing w:after="110"/>
      </w:pPr>
      <w:r>
        <w:br/>
      </w:r>
      <w:r w:rsidRPr="4FE0773A">
        <w:rPr>
          <w:rFonts w:ascii="Segoe UI" w:eastAsia="Segoe UI" w:hAnsi="Segoe UI" w:cs="Segoe UI"/>
          <w:color w:val="232330"/>
        </w:rPr>
        <w:t>The 6th and 7th editions expanded on those criteria and were published in 2005 and 2011, respectively.</w:t>
      </w:r>
    </w:p>
    <w:p w14:paraId="764DD7F8" w14:textId="77777777" w:rsidR="00FC2622" w:rsidRDefault="00FC2622" w:rsidP="00FC2622">
      <w:pPr>
        <w:spacing w:after="110"/>
      </w:pPr>
      <w:r>
        <w:br/>
      </w:r>
      <w:r w:rsidRPr="4FE0773A">
        <w:rPr>
          <w:rFonts w:ascii="Segoe UI" w:eastAsia="Segoe UI" w:hAnsi="Segoe UI" w:cs="Segoe UI"/>
          <w:color w:val="232330"/>
        </w:rPr>
        <w:t>Child and adolescent issues were combined into one chapter in those subsequent editions.</w:t>
      </w:r>
    </w:p>
    <w:p w14:paraId="23632C59" w14:textId="77777777" w:rsidR="00FC2622" w:rsidRDefault="00FC2622" w:rsidP="00FC2622">
      <w:pPr>
        <w:spacing w:after="110"/>
      </w:pPr>
      <w:r>
        <w:br/>
      </w:r>
      <w:r w:rsidRPr="4FE0773A">
        <w:rPr>
          <w:rFonts w:ascii="Segoe UI" w:eastAsia="Segoe UI" w:hAnsi="Segoe UI" w:cs="Segoe UI"/>
          <w:color w:val="232330"/>
        </w:rPr>
        <w:t>The treatments and recommendations were organized based on reversibility of treatment and or thought reversibility at the time.</w:t>
      </w:r>
    </w:p>
    <w:p w14:paraId="2EA91159" w14:textId="77777777" w:rsidR="00FC2622" w:rsidRDefault="00FC2622" w:rsidP="00FC2622">
      <w:pPr>
        <w:spacing w:after="110"/>
      </w:pPr>
      <w:r>
        <w:br/>
      </w:r>
      <w:r w:rsidRPr="4FE0773A">
        <w:rPr>
          <w:rFonts w:ascii="Segoe UI" w:eastAsia="Segoe UI" w:hAnsi="Segoe UI" w:cs="Segoe UI"/>
          <w:color w:val="232330"/>
        </w:rPr>
        <w:t>So criteria for puberty blockers, criteria for hormones, criteria for surgery.</w:t>
      </w:r>
    </w:p>
    <w:p w14:paraId="270B53F5" w14:textId="77777777" w:rsidR="00FC2622" w:rsidRDefault="00FC2622" w:rsidP="00FC2622">
      <w:pPr>
        <w:spacing w:after="110"/>
      </w:pPr>
      <w:r>
        <w:br/>
      </w:r>
      <w:r w:rsidRPr="4FE0773A">
        <w:rPr>
          <w:rFonts w:ascii="Segoe UI" w:eastAsia="Segoe UI" w:hAnsi="Segoe UI" w:cs="Segoe UI"/>
          <w:color w:val="232330"/>
        </w:rPr>
        <w:t>Specifically in the 7th edition, which again was published in 2011, about 10 years passed before the next guidelines were published and that was the 8th edition which was published in 2022.</w:t>
      </w:r>
    </w:p>
    <w:p w14:paraId="78A0A28F" w14:textId="77777777" w:rsidR="00FC2622" w:rsidRDefault="00FC2622" w:rsidP="00FC2622">
      <w:pPr>
        <w:spacing w:after="110"/>
      </w:pPr>
      <w:r>
        <w:br/>
      </w:r>
      <w:r w:rsidRPr="4FE0773A">
        <w:rPr>
          <w:rFonts w:ascii="Segoe UI" w:eastAsia="Segoe UI" w:hAnsi="Segoe UI" w:cs="Segoe UI"/>
          <w:color w:val="232330"/>
        </w:rPr>
        <w:t>I had the personal honor of being able to be the Co lead of the adolescent chapter.</w:t>
      </w:r>
    </w:p>
    <w:p w14:paraId="45894FDE" w14:textId="77777777" w:rsidR="00FC2622" w:rsidRDefault="00FC2622" w:rsidP="00FC2622">
      <w:pPr>
        <w:spacing w:after="110"/>
      </w:pPr>
      <w:r>
        <w:br/>
      </w:r>
      <w:r w:rsidRPr="4FE0773A">
        <w:rPr>
          <w:rFonts w:ascii="Segoe UI" w:eastAsia="Segoe UI" w:hAnsi="Segoe UI" w:cs="Segoe UI"/>
          <w:color w:val="232330"/>
        </w:rPr>
        <w:t>And this guideline was the first time that there was a consensus based document going through a very strict process of voting.</w:t>
      </w:r>
    </w:p>
    <w:p w14:paraId="3FC9E485" w14:textId="77777777" w:rsidR="00FC2622" w:rsidRDefault="00FC2622" w:rsidP="00FC2622">
      <w:pPr>
        <w:spacing w:after="110"/>
      </w:pPr>
      <w:r>
        <w:lastRenderedPageBreak/>
        <w:br/>
      </w:r>
      <w:r w:rsidRPr="4FE0773A">
        <w:rPr>
          <w:rFonts w:ascii="Segoe UI" w:eastAsia="Segoe UI" w:hAnsi="Segoe UI" w:cs="Segoe UI"/>
          <w:color w:val="232330"/>
        </w:rPr>
        <w:t>In order for any of the recommendations to be included in the standard of care, they had to achieve a certain degree of clinical consensus.</w:t>
      </w:r>
    </w:p>
    <w:p w14:paraId="3F50993C" w14:textId="77777777" w:rsidR="00FC2622" w:rsidRDefault="00FC2622" w:rsidP="00FC2622">
      <w:pPr>
        <w:spacing w:after="110"/>
      </w:pPr>
      <w:r>
        <w:br/>
      </w:r>
      <w:r w:rsidRPr="4FE0773A">
        <w:rPr>
          <w:rFonts w:ascii="Segoe UI" w:eastAsia="Segoe UI" w:hAnsi="Segoe UI" w:cs="Segoe UI"/>
          <w:color w:val="232330"/>
        </w:rPr>
        <w:t>And I'll explain that more.</w:t>
      </w:r>
    </w:p>
    <w:p w14:paraId="12136140" w14:textId="77777777" w:rsidR="00FC2622" w:rsidRDefault="00FC2622" w:rsidP="00FC2622">
      <w:pPr>
        <w:spacing w:after="110"/>
      </w:pPr>
      <w:r>
        <w:br/>
      </w:r>
      <w:r w:rsidRPr="4FE0773A">
        <w:rPr>
          <w:rFonts w:ascii="Segoe UI" w:eastAsia="Segoe UI" w:hAnsi="Segoe UI" w:cs="Segoe UI"/>
          <w:color w:val="232330"/>
        </w:rPr>
        <w:t>So 7th edition 2011, 2012, 10 year gap.</w:t>
      </w:r>
    </w:p>
    <w:p w14:paraId="0C868E8C" w14:textId="77777777" w:rsidR="00FC2622" w:rsidRDefault="00FC2622" w:rsidP="00FC2622">
      <w:pPr>
        <w:spacing w:after="110"/>
      </w:pPr>
      <w:r>
        <w:br/>
      </w:r>
      <w:r w:rsidRPr="4FE0773A">
        <w:rPr>
          <w:rFonts w:ascii="Segoe UI" w:eastAsia="Segoe UI" w:hAnsi="Segoe UI" w:cs="Segoe UI"/>
          <w:color w:val="232330"/>
        </w:rPr>
        <w:t>And in those ten years, a lot has happened and there's been evolution of the research and and scientific advancements that we all needed to include in this 8th edition document.</w:t>
      </w:r>
    </w:p>
    <w:p w14:paraId="2117507A" w14:textId="77777777" w:rsidR="00FC2622" w:rsidRDefault="00FC2622" w:rsidP="00FC2622">
      <w:pPr>
        <w:spacing w:after="110"/>
      </w:pPr>
      <w:r>
        <w:br/>
      </w:r>
      <w:r w:rsidRPr="4FE0773A">
        <w:rPr>
          <w:rFonts w:ascii="Segoe UI" w:eastAsia="Segoe UI" w:hAnsi="Segoe UI" w:cs="Segoe UI"/>
          <w:color w:val="232330"/>
        </w:rPr>
        <w:t>The 8th edition, the workgroups were announced in 2017 and they consisted of 122 multidisciplinary members from around the world.</w:t>
      </w:r>
    </w:p>
    <w:p w14:paraId="167713F7" w14:textId="77777777" w:rsidR="00FC2622" w:rsidRDefault="00FC2622" w:rsidP="00FC2622">
      <w:pPr>
        <w:spacing w:after="110"/>
      </w:pPr>
      <w:r>
        <w:br/>
      </w:r>
      <w:r w:rsidRPr="4FE0773A">
        <w:rPr>
          <w:rFonts w:ascii="Segoe UI" w:eastAsia="Segoe UI" w:hAnsi="Segoe UI" w:cs="Segoe UI"/>
          <w:color w:val="232330"/>
        </w:rPr>
        <w:t>There were 18 chapters and each chapter had evidence review teams to look at what the evidence was for each of those specific topics at hand.</w:t>
      </w:r>
    </w:p>
    <w:p w14:paraId="7145B4AF" w14:textId="77777777" w:rsidR="00FC2622" w:rsidRDefault="00FC2622" w:rsidP="00FC2622">
      <w:pPr>
        <w:spacing w:after="110"/>
      </w:pPr>
      <w:r>
        <w:br/>
      </w:r>
      <w:r w:rsidRPr="4FE0773A">
        <w:rPr>
          <w:rFonts w:ascii="Segoe UI" w:eastAsia="Segoe UI" w:hAnsi="Segoe UI" w:cs="Segoe UI"/>
          <w:color w:val="232330"/>
        </w:rPr>
        <w:t>As I mentioned, any recommendation needed to have 75% agreement for each of the statements included.</w:t>
      </w:r>
    </w:p>
    <w:p w14:paraId="1A318221" w14:textId="77777777" w:rsidR="00FC2622" w:rsidRDefault="00FC2622" w:rsidP="00FC2622">
      <w:pPr>
        <w:spacing w:after="110"/>
      </w:pPr>
      <w:r>
        <w:br/>
      </w:r>
      <w:r w:rsidRPr="4FE0773A">
        <w:rPr>
          <w:rFonts w:ascii="Segoe UI" w:eastAsia="Segoe UI" w:hAnsi="Segoe UI" w:cs="Segoe UI"/>
          <w:color w:val="232330"/>
        </w:rPr>
        <w:t>And the reason for having this consensus process is because that in and of itself is evidence.</w:t>
      </w:r>
    </w:p>
    <w:p w14:paraId="7859FCAF" w14:textId="77777777" w:rsidR="00FC2622" w:rsidRDefault="00FC2622" w:rsidP="00FC2622">
      <w:pPr>
        <w:spacing w:after="110"/>
      </w:pPr>
      <w:r>
        <w:br/>
      </w:r>
      <w:r w:rsidRPr="4FE0773A">
        <w:rPr>
          <w:rFonts w:ascii="Segoe UI" w:eastAsia="Segoe UI" w:hAnsi="Segoe UI" w:cs="Segoe UI"/>
          <w:color w:val="232330"/>
        </w:rPr>
        <w:t>If you think about the collective thousands and thousands of hours of clinical experience that informed these recommendations, given that other evidence can be can take a long time to collect, especially longitudinal work.</w:t>
      </w:r>
    </w:p>
    <w:p w14:paraId="2F3FB777" w14:textId="77777777" w:rsidR="00FC2622" w:rsidRDefault="00FC2622" w:rsidP="00FC2622">
      <w:pPr>
        <w:spacing w:after="110"/>
      </w:pPr>
      <w:r>
        <w:br/>
      </w:r>
      <w:r w:rsidRPr="4FE0773A">
        <w:rPr>
          <w:rFonts w:ascii="Segoe UI" w:eastAsia="Segoe UI" w:hAnsi="Segoe UI" w:cs="Segoe UI"/>
          <w:color w:val="232330"/>
        </w:rPr>
        <w:t>There needed to be this other way of increasing the the validity and the the scientific rigor of these guidelines and their recommendations and by having this Delphi process in place is what is what did that.</w:t>
      </w:r>
    </w:p>
    <w:p w14:paraId="486ABD3F" w14:textId="77777777" w:rsidR="00FC2622" w:rsidRDefault="00FC2622">
      <w:pPr>
        <w:spacing w:after="110"/>
      </w:pPr>
    </w:p>
    <w:p w14:paraId="32524790" w14:textId="77777777" w:rsidR="00FC2622" w:rsidRDefault="00FC2622" w:rsidP="00FC2622">
      <w:pPr>
        <w:pStyle w:val="Heading1"/>
      </w:pPr>
      <w:r>
        <w:t>Leibowitz_WPATH_Gender Literacy</w:t>
      </w:r>
    </w:p>
    <w:p w14:paraId="19902D51" w14:textId="77777777" w:rsidR="00FC2622" w:rsidRDefault="00FC2622" w:rsidP="00FC2622">
      <w:pPr>
        <w:spacing w:after="110"/>
        <w:rPr>
          <w:color w:val="232330"/>
        </w:rPr>
      </w:pPr>
      <w:r>
        <w:br/>
      </w:r>
      <w:r w:rsidRPr="606CD346">
        <w:rPr>
          <w:color w:val="232330"/>
        </w:rPr>
        <w:t>[Dr. Scott Leibowitz] So moving into new topic gender literacy and gender care literacy, I'll first have you ask yourself what might the term gender literacy mean?</w:t>
      </w:r>
    </w:p>
    <w:p w14:paraId="4B273346" w14:textId="77777777" w:rsidR="00FC2622" w:rsidRDefault="00FC2622" w:rsidP="00FC2622">
      <w:pPr>
        <w:spacing w:after="110"/>
        <w:rPr>
          <w:color w:val="232330"/>
        </w:rPr>
      </w:pPr>
      <w:r>
        <w:br/>
      </w:r>
      <w:r w:rsidRPr="606CD346">
        <w:rPr>
          <w:color w:val="232330"/>
        </w:rPr>
        <w:t>And you're not supposed to know the answer, so just come up with whatever you think the term gender literacy means.</w:t>
      </w:r>
    </w:p>
    <w:p w14:paraId="39E6DCC5" w14:textId="77777777" w:rsidR="00FC2622" w:rsidRDefault="00FC2622" w:rsidP="00FC2622">
      <w:pPr>
        <w:spacing w:after="110"/>
      </w:pPr>
      <w:r>
        <w:br/>
      </w:r>
      <w:r w:rsidRPr="0B675035">
        <w:rPr>
          <w:color w:val="232330"/>
        </w:rPr>
        <w:t>What about gender care literacy?</w:t>
      </w:r>
    </w:p>
    <w:p w14:paraId="68B05153" w14:textId="77777777" w:rsidR="00FC2622" w:rsidRDefault="00FC2622" w:rsidP="00FC2622">
      <w:pPr>
        <w:spacing w:after="110"/>
      </w:pPr>
      <w:r>
        <w:br/>
      </w:r>
      <w:r w:rsidRPr="0B675035">
        <w:rPr>
          <w:color w:val="232330"/>
        </w:rPr>
        <w:t>How would that be different?</w:t>
      </w:r>
    </w:p>
    <w:p w14:paraId="4F2CBC3C" w14:textId="77777777" w:rsidR="00FC2622" w:rsidRDefault="00FC2622" w:rsidP="00FC2622">
      <w:pPr>
        <w:spacing w:after="110"/>
        <w:rPr>
          <w:color w:val="232330"/>
        </w:rPr>
      </w:pPr>
      <w:r>
        <w:br/>
      </w:r>
      <w:r w:rsidRPr="606CD346">
        <w:rPr>
          <w:color w:val="232330"/>
        </w:rPr>
        <w:t>Now I'll define it.</w:t>
      </w:r>
    </w:p>
    <w:p w14:paraId="023E36E6" w14:textId="77777777" w:rsidR="00FC2622" w:rsidRDefault="00FC2622" w:rsidP="00FC2622">
      <w:pPr>
        <w:spacing w:after="110"/>
      </w:pPr>
      <w:r>
        <w:br/>
      </w:r>
      <w:r w:rsidRPr="0B675035">
        <w:rPr>
          <w:color w:val="232330"/>
        </w:rPr>
        <w:t>So gender literacy is a term and a concept that is used by the University of Minnesota's Institute for Sexual and Gender Health.</w:t>
      </w:r>
    </w:p>
    <w:p w14:paraId="27CCB4A7" w14:textId="77777777" w:rsidR="00FC2622" w:rsidRDefault="00FC2622" w:rsidP="00FC2622">
      <w:pPr>
        <w:spacing w:after="110"/>
      </w:pPr>
      <w:r>
        <w:br/>
      </w:r>
      <w:r w:rsidRPr="0B675035">
        <w:rPr>
          <w:color w:val="232330"/>
        </w:rPr>
        <w:t xml:space="preserve">What it means is developing awareness and skill sets to critically think about socially constructed, embedded </w:t>
      </w:r>
      <w:r w:rsidRPr="0B675035">
        <w:rPr>
          <w:color w:val="232330"/>
        </w:rPr>
        <w:lastRenderedPageBreak/>
        <w:t>gender narratives, and then being able to discern one's own belief and values once those once those awareness and skill sets are developed.</w:t>
      </w:r>
    </w:p>
    <w:p w14:paraId="733B2CC1" w14:textId="77777777" w:rsidR="00FC2622" w:rsidRDefault="00FC2622" w:rsidP="00FC2622">
      <w:pPr>
        <w:spacing w:after="110"/>
      </w:pPr>
      <w:r>
        <w:br/>
      </w:r>
      <w:r w:rsidRPr="606CD346">
        <w:rPr>
          <w:color w:val="232330"/>
        </w:rPr>
        <w:t>And that is really, really important because it can apply to anybody.</w:t>
      </w:r>
    </w:p>
    <w:p w14:paraId="4030E0E6" w14:textId="77777777" w:rsidR="00FC2622" w:rsidRDefault="00FC2622" w:rsidP="00FC2622">
      <w:pPr>
        <w:spacing w:after="110"/>
      </w:pPr>
      <w:r>
        <w:br/>
      </w:r>
      <w:r w:rsidRPr="606CD346">
        <w:rPr>
          <w:color w:val="232330"/>
        </w:rPr>
        <w:t>1 does not need to be a gender diverse person to have achieved a sense of gender literacy.</w:t>
      </w:r>
    </w:p>
    <w:p w14:paraId="2E30A9E7" w14:textId="77777777" w:rsidR="00FC2622" w:rsidRDefault="00FC2622" w:rsidP="00FC2622">
      <w:pPr>
        <w:spacing w:after="110"/>
        <w:rPr>
          <w:color w:val="232330"/>
        </w:rPr>
      </w:pPr>
      <w:r>
        <w:br/>
      </w:r>
      <w:r w:rsidRPr="606CD346">
        <w:rPr>
          <w:color w:val="232330"/>
        </w:rPr>
        <w:t>Breaking this down, it's being aware that gender stereotypes exist, being able to understand that those stereotypes are external to the person as their identity develops.</w:t>
      </w:r>
    </w:p>
    <w:p w14:paraId="1BF2CE4C" w14:textId="77777777" w:rsidR="00FC2622" w:rsidRDefault="00FC2622" w:rsidP="00FC2622">
      <w:pPr>
        <w:spacing w:after="110"/>
        <w:rPr>
          <w:color w:val="232330"/>
        </w:rPr>
      </w:pPr>
      <w:r>
        <w:br/>
      </w:r>
      <w:r w:rsidRPr="606CD346">
        <w:rPr>
          <w:color w:val="232330"/>
        </w:rPr>
        <w:t>Having a developmental appropriate awareness when those stereotypes are being reinforced by society.</w:t>
      </w:r>
    </w:p>
    <w:p w14:paraId="4CE1091C" w14:textId="77777777" w:rsidR="00FC2622" w:rsidRDefault="00FC2622" w:rsidP="00FC2622">
      <w:pPr>
        <w:spacing w:after="110"/>
        <w:rPr>
          <w:color w:val="232330"/>
        </w:rPr>
      </w:pPr>
      <w:r>
        <w:br/>
      </w:r>
      <w:r w:rsidRPr="606CD346">
        <w:rPr>
          <w:color w:val="232330"/>
        </w:rPr>
        <w:t>Having that internal sense to push back against conforming to the societal rules when they don't feel natural for a given person and being aware of what will happen or won't happen when pushing back.</w:t>
      </w:r>
    </w:p>
    <w:p w14:paraId="7027464B" w14:textId="77777777" w:rsidR="00FC2622" w:rsidRDefault="00FC2622" w:rsidP="00FC2622">
      <w:pPr>
        <w:spacing w:after="110"/>
      </w:pPr>
      <w:r>
        <w:br/>
      </w:r>
      <w:r w:rsidRPr="606CD346">
        <w:rPr>
          <w:color w:val="232330"/>
        </w:rPr>
        <w:t>So across development, that means something different for young children, school age children and adolescents and young children who have gender literacy.</w:t>
      </w:r>
    </w:p>
    <w:p w14:paraId="2DC0A442" w14:textId="77777777" w:rsidR="00FC2622" w:rsidRDefault="00FC2622" w:rsidP="00FC2622">
      <w:pPr>
        <w:spacing w:after="110"/>
        <w:rPr>
          <w:color w:val="232330"/>
        </w:rPr>
      </w:pPr>
      <w:r>
        <w:br/>
      </w:r>
      <w:r w:rsidRPr="606CD346">
        <w:rPr>
          <w:color w:val="232330"/>
        </w:rPr>
        <w:t>It might be an awareness that girl things and boy things are just rules that don't really need to apply to everybody.</w:t>
      </w:r>
    </w:p>
    <w:p w14:paraId="526A38F0" w14:textId="77777777" w:rsidR="00FC2622" w:rsidRDefault="00FC2622" w:rsidP="00FC2622">
      <w:pPr>
        <w:spacing w:after="110"/>
      </w:pPr>
      <w:r>
        <w:br/>
      </w:r>
      <w:r w:rsidRPr="606CD346">
        <w:rPr>
          <w:color w:val="232330"/>
        </w:rPr>
        <w:t>So a young child that sees a particular commercial on television and sees that a stereotype might be reinforced and able to say, hey, how come there's only girls in that commercial?</w:t>
      </w:r>
    </w:p>
    <w:p w14:paraId="50173B88" w14:textId="77777777" w:rsidR="00FC2622" w:rsidRDefault="00FC2622" w:rsidP="00FC2622">
      <w:pPr>
        <w:spacing w:after="110"/>
        <w:rPr>
          <w:color w:val="232330"/>
        </w:rPr>
      </w:pPr>
      <w:r>
        <w:br/>
      </w:r>
      <w:r w:rsidRPr="606CD346">
        <w:rPr>
          <w:color w:val="232330"/>
        </w:rPr>
        <w:t>That young child has a development sense of gender literacy, whereas another child who might see that commercial would not internalize that message and would not even say anything about it.</w:t>
      </w:r>
    </w:p>
    <w:p w14:paraId="2653C346" w14:textId="77777777" w:rsidR="00FC2622" w:rsidRDefault="00FC2622" w:rsidP="00FC2622">
      <w:pPr>
        <w:spacing w:after="110"/>
      </w:pPr>
      <w:r>
        <w:br/>
      </w:r>
      <w:r w:rsidRPr="606CD346">
        <w:rPr>
          <w:color w:val="232330"/>
        </w:rPr>
        <w:t>They would just live and experience the commercial.</w:t>
      </w:r>
    </w:p>
    <w:p w14:paraId="7677195C" w14:textId="77777777" w:rsidR="00FC2622" w:rsidRDefault="00FC2622" w:rsidP="00FC2622">
      <w:pPr>
        <w:spacing w:after="110"/>
      </w:pPr>
      <w:r>
        <w:br/>
      </w:r>
      <w:r>
        <w:br/>
      </w:r>
      <w:r w:rsidRPr="606CD346">
        <w:rPr>
          <w:color w:val="232330"/>
        </w:rPr>
        <w:t>School age children.</w:t>
      </w:r>
    </w:p>
    <w:p w14:paraId="5214E2D2" w14:textId="77777777" w:rsidR="00FC2622" w:rsidRDefault="00FC2622" w:rsidP="00FC2622">
      <w:pPr>
        <w:spacing w:after="110"/>
        <w:rPr>
          <w:color w:val="232330"/>
        </w:rPr>
      </w:pPr>
      <w:r>
        <w:br/>
      </w:r>
      <w:r w:rsidRPr="606CD346">
        <w:rPr>
          <w:color w:val="232330"/>
        </w:rPr>
        <w:t>It's knowing that a boy might that who's wearing a dress might draw looks or unwanted negative attention, but not allowing that to affect that school age child self esteem because wearing that dress feels right for that kid.</w:t>
      </w:r>
    </w:p>
    <w:p w14:paraId="064E6AA2" w14:textId="77777777" w:rsidR="00FC2622" w:rsidRDefault="00FC2622" w:rsidP="00FC2622">
      <w:pPr>
        <w:spacing w:after="110"/>
        <w:rPr>
          <w:color w:val="232330"/>
        </w:rPr>
      </w:pPr>
      <w:r>
        <w:br/>
      </w:r>
      <w:r w:rsidRPr="606CD346">
        <w:rPr>
          <w:color w:val="232330"/>
        </w:rPr>
        <w:t>And in adolescence, it's own awareness that sexism can create expectations on women and men that drives their behaviour and ability to express their emotions or feelings in a certain healthy way.</w:t>
      </w:r>
    </w:p>
    <w:p w14:paraId="095D8240" w14:textId="77777777" w:rsidR="00FC2622" w:rsidRDefault="00FC2622" w:rsidP="00FC2622">
      <w:pPr>
        <w:spacing w:after="110"/>
      </w:pPr>
      <w:r>
        <w:br/>
      </w:r>
      <w:r w:rsidRPr="606CD346">
        <w:rPr>
          <w:color w:val="232330"/>
        </w:rPr>
        <w:t>So as you can see, gender literacy looks something different across development.</w:t>
      </w:r>
    </w:p>
    <w:p w14:paraId="635A89F8" w14:textId="77777777" w:rsidR="00FC2622" w:rsidRDefault="00FC2622" w:rsidP="00FC2622">
      <w:pPr>
        <w:spacing w:after="110"/>
      </w:pPr>
      <w:r>
        <w:br/>
      </w:r>
      <w:r w:rsidRPr="606CD346">
        <w:rPr>
          <w:color w:val="232330"/>
        </w:rPr>
        <w:t>What are some areas that we explore promoting gender literacy?</w:t>
      </w:r>
    </w:p>
    <w:p w14:paraId="236BDC31" w14:textId="77777777" w:rsidR="00FC2622" w:rsidRDefault="00FC2622" w:rsidP="00FC2622">
      <w:pPr>
        <w:spacing w:after="110"/>
      </w:pPr>
      <w:r>
        <w:br/>
      </w:r>
      <w:r w:rsidRPr="606CD346">
        <w:rPr>
          <w:color w:val="232330"/>
        </w:rPr>
        <w:t>So can that young person understand discomfort as opposed to distress from these, from their gender diverse experiences?</w:t>
      </w:r>
    </w:p>
    <w:p w14:paraId="7BEB0942" w14:textId="77777777" w:rsidR="00FC2622" w:rsidRDefault="00FC2622" w:rsidP="00FC2622">
      <w:pPr>
        <w:spacing w:after="110"/>
        <w:rPr>
          <w:color w:val="232330"/>
        </w:rPr>
      </w:pPr>
      <w:r>
        <w:br/>
      </w:r>
      <w:r w:rsidRPr="606CD346">
        <w:rPr>
          <w:color w:val="232330"/>
        </w:rPr>
        <w:t>What about understanding the effects of the treatments that they're seeking?</w:t>
      </w:r>
    </w:p>
    <w:p w14:paraId="02CF116E" w14:textId="77777777" w:rsidR="00FC2622" w:rsidRDefault="00FC2622" w:rsidP="00FC2622">
      <w:pPr>
        <w:spacing w:after="110"/>
      </w:pPr>
      <w:r>
        <w:br/>
      </w:r>
      <w:r w:rsidRPr="606CD346">
        <w:rPr>
          <w:color w:val="232330"/>
        </w:rPr>
        <w:t>What how well do they understand gender role stereotypes?</w:t>
      </w:r>
    </w:p>
    <w:p w14:paraId="5CDC6461" w14:textId="77777777" w:rsidR="00FC2622" w:rsidRDefault="00FC2622" w:rsidP="00FC2622">
      <w:pPr>
        <w:spacing w:after="110"/>
      </w:pPr>
      <w:r>
        <w:br/>
      </w:r>
      <w:r w:rsidRPr="606CD346">
        <w:rPr>
          <w:color w:val="232330"/>
        </w:rPr>
        <w:t>How aware are they of the concept of irreversibility and the impact on how that might affect others?</w:t>
      </w:r>
    </w:p>
    <w:p w14:paraId="0E03B8A8" w14:textId="77777777" w:rsidR="00FC2622" w:rsidRDefault="00FC2622" w:rsidP="00FC2622">
      <w:pPr>
        <w:spacing w:after="110"/>
      </w:pPr>
      <w:r>
        <w:lastRenderedPageBreak/>
        <w:br/>
      </w:r>
      <w:r w:rsidRPr="606CD346">
        <w:rPr>
          <w:color w:val="232330"/>
        </w:rPr>
        <w:t>And can they understand different trajectories and outcomes that they might not even think applies to them?</w:t>
      </w:r>
    </w:p>
    <w:p w14:paraId="3FCFC03A" w14:textId="77777777" w:rsidR="00FC2622" w:rsidRDefault="00FC2622" w:rsidP="00FC2622">
      <w:pPr>
        <w:spacing w:after="110"/>
        <w:rPr>
          <w:color w:val="232330"/>
        </w:rPr>
      </w:pPr>
      <w:r>
        <w:br/>
      </w:r>
      <w:r w:rsidRPr="606CD346">
        <w:rPr>
          <w:color w:val="232330"/>
        </w:rPr>
        <w:t>So for example, can they think about the idea that someone might regret and experience even though they don't think that that would happen to them?</w:t>
      </w:r>
    </w:p>
    <w:p w14:paraId="200E3795" w14:textId="77777777" w:rsidR="00FC2622" w:rsidRDefault="00FC2622" w:rsidP="00FC2622">
      <w:pPr>
        <w:spacing w:after="110"/>
      </w:pPr>
      <w:r>
        <w:br/>
      </w:r>
      <w:r w:rsidRPr="606CD346">
        <w:rPr>
          <w:color w:val="232330"/>
        </w:rPr>
        <w:t>So just a little note on gender dysphoria.</w:t>
      </w:r>
    </w:p>
    <w:p w14:paraId="5C76FFAE" w14:textId="77777777" w:rsidR="00FC2622" w:rsidRDefault="00FC2622" w:rsidP="00FC2622">
      <w:pPr>
        <w:spacing w:after="110"/>
        <w:rPr>
          <w:color w:val="232330"/>
        </w:rPr>
      </w:pPr>
      <w:r>
        <w:br/>
      </w:r>
      <w:r w:rsidRPr="606CD346">
        <w:rPr>
          <w:color w:val="232330"/>
        </w:rPr>
        <w:t>Not all trans or gender non binary people experience gender dysphoria.</w:t>
      </w:r>
    </w:p>
    <w:p w14:paraId="5C3BAB06" w14:textId="77777777" w:rsidR="00FC2622" w:rsidRDefault="00FC2622" w:rsidP="00FC2622">
      <w:pPr>
        <w:spacing w:after="110"/>
        <w:rPr>
          <w:color w:val="232330"/>
        </w:rPr>
      </w:pPr>
      <w:r>
        <w:br/>
      </w:r>
      <w:r w:rsidRPr="606CD346">
        <w:rPr>
          <w:color w:val="232330"/>
        </w:rPr>
        <w:t>Some people experience it more than they realize, others say they experience it when the discomfort they have might be for other underlying reasons.</w:t>
      </w:r>
    </w:p>
    <w:p w14:paraId="781CE5D6" w14:textId="77777777" w:rsidR="00FC2622" w:rsidRDefault="00FC2622" w:rsidP="00FC2622">
      <w:pPr>
        <w:spacing w:after="110"/>
        <w:rPr>
          <w:color w:val="232330"/>
        </w:rPr>
      </w:pPr>
      <w:r>
        <w:br/>
      </w:r>
      <w:r w:rsidRPr="606CD346">
        <w:rPr>
          <w:color w:val="232330"/>
        </w:rPr>
        <w:t>And it's meant for the medical and mental health professionals to determine.</w:t>
      </w:r>
    </w:p>
    <w:p w14:paraId="07AA28B9" w14:textId="77777777" w:rsidR="00FC2622" w:rsidRDefault="00FC2622" w:rsidP="00FC2622">
      <w:pPr>
        <w:spacing w:after="110"/>
        <w:rPr>
          <w:color w:val="232330"/>
        </w:rPr>
      </w:pPr>
      <w:r>
        <w:br/>
      </w:r>
      <w:r w:rsidRPr="606CD346">
        <w:rPr>
          <w:color w:val="232330"/>
        </w:rPr>
        <w:t>Because it's a medical classification in the DSM 5, itself a controversial subject.</w:t>
      </w:r>
    </w:p>
    <w:p w14:paraId="25E8FCED" w14:textId="77777777" w:rsidR="00FC2622" w:rsidRDefault="00FC2622" w:rsidP="00FC2622">
      <w:pPr>
        <w:spacing w:after="110"/>
        <w:rPr>
          <w:color w:val="232330"/>
        </w:rPr>
      </w:pPr>
      <w:r>
        <w:br/>
      </w:r>
      <w:r w:rsidRPr="606CD346">
        <w:rPr>
          <w:color w:val="232330"/>
        </w:rPr>
        <w:t>Although many youth do self identify as having dysphoria, a major unresolved question within the field is whether or not its presence is necessary in order to receive hormone or surgical treatment, particularly for adults.</w:t>
      </w:r>
    </w:p>
    <w:p w14:paraId="763BE104" w14:textId="77777777" w:rsidR="00FC2622" w:rsidRDefault="00FC2622" w:rsidP="00FC2622">
      <w:pPr>
        <w:spacing w:after="110"/>
      </w:pPr>
      <w:r>
        <w:br/>
      </w:r>
      <w:r w:rsidRPr="606CD346">
        <w:rPr>
          <w:color w:val="232330"/>
        </w:rPr>
        <w:t>Now, what about gender care literacy?</w:t>
      </w:r>
    </w:p>
    <w:p w14:paraId="72345D3F" w14:textId="77777777" w:rsidR="00FC2622" w:rsidRDefault="00FC2622" w:rsidP="00FC2622">
      <w:pPr>
        <w:spacing w:after="110"/>
        <w:rPr>
          <w:color w:val="232330"/>
        </w:rPr>
      </w:pPr>
      <w:r>
        <w:br/>
      </w:r>
      <w:r w:rsidRPr="606CD346">
        <w:rPr>
          <w:color w:val="232330"/>
        </w:rPr>
        <w:t>And this is a concept that I personally have come up with.</w:t>
      </w:r>
    </w:p>
    <w:p w14:paraId="5DEA3165" w14:textId="77777777" w:rsidR="00FC2622" w:rsidRDefault="00FC2622" w:rsidP="00FC2622">
      <w:pPr>
        <w:spacing w:after="110"/>
        <w:rPr>
          <w:color w:val="232330"/>
        </w:rPr>
      </w:pPr>
      <w:r>
        <w:br/>
      </w:r>
      <w:r w:rsidRPr="606CD346">
        <w:rPr>
          <w:color w:val="232330"/>
        </w:rPr>
        <w:t>I've adapted gender literacy into the the concept of gender care literacy.</w:t>
      </w:r>
    </w:p>
    <w:p w14:paraId="7C75E51A" w14:textId="77777777" w:rsidR="00FC2622" w:rsidRDefault="00FC2622" w:rsidP="00FC2622">
      <w:pPr>
        <w:spacing w:after="110"/>
        <w:rPr>
          <w:color w:val="232330"/>
        </w:rPr>
      </w:pPr>
      <w:r>
        <w:br/>
      </w:r>
      <w:r w:rsidRPr="606CD346">
        <w:rPr>
          <w:color w:val="232330"/>
        </w:rPr>
        <w:t>So you won't find this published.</w:t>
      </w:r>
    </w:p>
    <w:p w14:paraId="51E3087C" w14:textId="77777777" w:rsidR="00FC2622" w:rsidRDefault="00FC2622" w:rsidP="00FC2622">
      <w:pPr>
        <w:spacing w:after="110"/>
      </w:pPr>
      <w:r>
        <w:br/>
      </w:r>
      <w:r w:rsidRPr="606CD346">
        <w:rPr>
          <w:color w:val="232330"/>
        </w:rPr>
        <w:t>This refers to making informed gender care decisions as a gender literate patient or client.</w:t>
      </w:r>
    </w:p>
    <w:p w14:paraId="0DC9686C" w14:textId="77777777" w:rsidR="00FC2622" w:rsidRDefault="00FC2622" w:rsidP="00FC2622">
      <w:pPr>
        <w:spacing w:after="110"/>
        <w:rPr>
          <w:color w:val="232330"/>
        </w:rPr>
      </w:pPr>
      <w:r>
        <w:br/>
      </w:r>
      <w:r w:rsidRPr="606CD346">
        <w:rPr>
          <w:color w:val="232330"/>
        </w:rPr>
        <w:t>Optimizing one's mindset so based on individual factors when making care decisions.</w:t>
      </w:r>
    </w:p>
    <w:p w14:paraId="02B7B5E1" w14:textId="77777777" w:rsidR="00FC2622" w:rsidRDefault="00FC2622" w:rsidP="00FC2622">
      <w:pPr>
        <w:spacing w:after="110"/>
        <w:rPr>
          <w:color w:val="232330"/>
        </w:rPr>
      </w:pPr>
      <w:r>
        <w:br/>
      </w:r>
      <w:r w:rsidRPr="606CD346">
        <w:rPr>
          <w:color w:val="232330"/>
        </w:rPr>
        <w:t>Not everybody's optimized mental health is the same, and understanding the impact of gender care decisions on both the personal and physical level and the ways that different aspects of 1's environment might react as well.</w:t>
      </w:r>
    </w:p>
    <w:p w14:paraId="5CC92685" w14:textId="77777777" w:rsidR="00FC2622" w:rsidRDefault="00FC2622" w:rsidP="00FC2622">
      <w:pPr>
        <w:spacing w:after="110"/>
        <w:rPr>
          <w:color w:val="232330"/>
        </w:rPr>
      </w:pPr>
    </w:p>
    <w:p w14:paraId="2BD7957C" w14:textId="77777777" w:rsidR="00FC2622" w:rsidRDefault="00FC2622" w:rsidP="00FC2622">
      <w:pPr>
        <w:spacing w:after="110"/>
        <w:rPr>
          <w:color w:val="232330"/>
        </w:rPr>
      </w:pPr>
      <w:r w:rsidRPr="606CD346">
        <w:rPr>
          <w:color w:val="232330"/>
        </w:rPr>
        <w:t>So if one is about to start a treatment that will have phenotypic changes or external changes to their body, can they appreciate that that might impact how others perceive them, whether they be new people in their life or whether these be family members who know them for a really long time?</w:t>
      </w:r>
    </w:p>
    <w:p w14:paraId="088E8660" w14:textId="77777777" w:rsidR="00FC2622" w:rsidRDefault="00FC2622" w:rsidP="00FC2622">
      <w:pPr>
        <w:spacing w:after="110"/>
      </w:pPr>
      <w:r>
        <w:br/>
      </w:r>
      <w:r w:rsidRPr="606CD346">
        <w:rPr>
          <w:color w:val="232330"/>
        </w:rPr>
        <w:t>So gender care literacy in minors is about understanding the reversibility of the treatments, the ability of the young person to appreciate the concept that their priorities might change as they get older, and the ability to appreciate the relationship between mental health and gender.</w:t>
      </w:r>
    </w:p>
    <w:p w14:paraId="5EC5B98F" w14:textId="77777777" w:rsidR="00FC2622" w:rsidRDefault="00FC2622" w:rsidP="00FC2622">
      <w:pPr>
        <w:spacing w:after="110"/>
        <w:rPr>
          <w:color w:val="232330"/>
        </w:rPr>
      </w:pPr>
      <w:r>
        <w:br/>
      </w:r>
      <w:r w:rsidRPr="606CD346">
        <w:rPr>
          <w:color w:val="232330"/>
        </w:rPr>
        <w:t>Can the young person and family members appreciate that mental health outcomes don't always improve with gender care treatments?</w:t>
      </w:r>
    </w:p>
    <w:p w14:paraId="626C94FD" w14:textId="77777777" w:rsidR="00FC2622" w:rsidRDefault="00FC2622" w:rsidP="00FC2622">
      <w:pPr>
        <w:spacing w:after="110"/>
        <w:rPr>
          <w:color w:val="232330"/>
        </w:rPr>
      </w:pPr>
      <w:r>
        <w:br/>
      </w:r>
      <w:r w:rsidRPr="606CD346">
        <w:rPr>
          <w:color w:val="232330"/>
        </w:rPr>
        <w:t>There's a lot of pressure for mental health to improve as a result of getting gender care treatment, and that can set up family systems for for challenges in time if those expectations are not appropriate.</w:t>
      </w:r>
    </w:p>
    <w:p w14:paraId="7A9C9947" w14:textId="77777777" w:rsidR="00FC2622" w:rsidRDefault="00FC2622" w:rsidP="00FC2622">
      <w:pPr>
        <w:spacing w:after="110"/>
        <w:rPr>
          <w:color w:val="232330"/>
        </w:rPr>
      </w:pPr>
      <w:r>
        <w:br/>
      </w:r>
      <w:r w:rsidRPr="606CD346">
        <w:rPr>
          <w:color w:val="232330"/>
        </w:rPr>
        <w:t>So ask yourself now, do you think it's important to achieve gender literacy and gender care literacy before making irreversible gender related care decisions?</w:t>
      </w:r>
    </w:p>
    <w:p w14:paraId="64B14428" w14:textId="77777777" w:rsidR="00FC2622" w:rsidRDefault="00FC2622" w:rsidP="00FC2622">
      <w:pPr>
        <w:spacing w:after="110"/>
      </w:pPr>
      <w:r>
        <w:lastRenderedPageBreak/>
        <w:br/>
      </w:r>
      <w:r w:rsidRPr="606CD346">
        <w:rPr>
          <w:color w:val="232330"/>
        </w:rPr>
        <w:t>Why or why not?</w:t>
      </w:r>
    </w:p>
    <w:p w14:paraId="7F90AD09" w14:textId="77777777" w:rsidR="00FC2622" w:rsidRDefault="00FC2622" w:rsidP="00FC2622">
      <w:pPr>
        <w:spacing w:after="110"/>
      </w:pPr>
      <w:r>
        <w:br/>
      </w:r>
      <w:r w:rsidRPr="606CD346">
        <w:rPr>
          <w:color w:val="232330"/>
        </w:rPr>
        <w:t>So I bring back to you the way I ended the last module, which is to say we can never predict the future.</w:t>
      </w:r>
    </w:p>
    <w:p w14:paraId="6C4B31CC" w14:textId="77777777" w:rsidR="00FC2622" w:rsidRDefault="00FC2622" w:rsidP="00FC2622">
      <w:pPr>
        <w:spacing w:after="110"/>
        <w:rPr>
          <w:color w:val="232330"/>
        </w:rPr>
      </w:pPr>
      <w:r>
        <w:br/>
      </w:r>
      <w:r w:rsidRPr="606CD346">
        <w:rPr>
          <w:color w:val="232330"/>
        </w:rPr>
        <w:t>No one can predict what 1's life will be like in 10/15/20 years, and we can't do that in the rest of medicine either.</w:t>
      </w:r>
    </w:p>
    <w:p w14:paraId="1BC23ECC" w14:textId="77777777" w:rsidR="00FC2622" w:rsidRDefault="00FC2622" w:rsidP="00FC2622">
      <w:pPr>
        <w:spacing w:after="110"/>
        <w:rPr>
          <w:color w:val="232330"/>
        </w:rPr>
      </w:pPr>
      <w:r>
        <w:br/>
      </w:r>
      <w:r w:rsidRPr="606CD346">
        <w:rPr>
          <w:color w:val="232330"/>
        </w:rPr>
        <w:t>But what we can do is protect the integrity of the decision making process by discussing all of these issues and ensuring developmental understanding of these key concepts.</w:t>
      </w:r>
    </w:p>
    <w:p w14:paraId="05EFC9F1" w14:textId="77777777" w:rsidR="00FC2622" w:rsidRDefault="00FC2622" w:rsidP="00FC2622">
      <w:pPr>
        <w:spacing w:after="110"/>
      </w:pPr>
      <w:r>
        <w:br/>
      </w:r>
      <w:r w:rsidRPr="606CD346">
        <w:rPr>
          <w:color w:val="232330"/>
        </w:rPr>
        <w:t>How do we do that?</w:t>
      </w:r>
    </w:p>
    <w:p w14:paraId="5B22CE02" w14:textId="77777777" w:rsidR="00FC2622" w:rsidRDefault="00FC2622" w:rsidP="00FC2622">
      <w:pPr>
        <w:spacing w:after="110"/>
        <w:rPr>
          <w:color w:val="232330"/>
        </w:rPr>
      </w:pPr>
      <w:r>
        <w:br/>
      </w:r>
      <w:r w:rsidRPr="606CD346">
        <w:rPr>
          <w:color w:val="232330"/>
        </w:rPr>
        <w:t>That is why we have guidelines that factor in the evidence but also factor in the clinical experience of the experts.</w:t>
      </w:r>
      <w:r>
        <w:br/>
      </w:r>
      <w:r>
        <w:br/>
      </w:r>
      <w:r w:rsidRPr="606CD346">
        <w:rPr>
          <w:color w:val="232330"/>
        </w:rPr>
        <w:t>And like I said, this is a consensus based document.</w:t>
      </w:r>
    </w:p>
    <w:p w14:paraId="64BC994F" w14:textId="77777777" w:rsidR="00FC2622" w:rsidRDefault="00FC2622">
      <w:pPr>
        <w:spacing w:after="110"/>
      </w:pPr>
    </w:p>
    <w:p w14:paraId="2A11C5F9" w14:textId="77777777" w:rsidR="00FC2622" w:rsidRDefault="00FC2622" w:rsidP="00FC2622">
      <w:pPr>
        <w:pStyle w:val="Heading1"/>
      </w:pPr>
      <w:r>
        <w:t>Leibowitz_WPATH_Standards_Part 1</w:t>
      </w:r>
    </w:p>
    <w:p w14:paraId="06E49AEE" w14:textId="77777777" w:rsidR="00FC2622" w:rsidRDefault="00FC2622" w:rsidP="00FC2622">
      <w:pPr>
        <w:spacing w:after="110"/>
        <w:rPr>
          <w:color w:val="232330"/>
        </w:rPr>
      </w:pPr>
      <w:r>
        <w:br/>
      </w:r>
      <w:r w:rsidRPr="321CA7FA">
        <w:rPr>
          <w:color w:val="232330"/>
        </w:rPr>
        <w:t>[Dr. Scott Leibowitz] I'm not going to focus in on the childhood chapter of the standard of care.</w:t>
      </w:r>
    </w:p>
    <w:p w14:paraId="0B185C27" w14:textId="77777777" w:rsidR="00FC2622" w:rsidRDefault="00FC2622" w:rsidP="00FC2622">
      <w:pPr>
        <w:spacing w:after="110"/>
        <w:rPr>
          <w:color w:val="232330"/>
        </w:rPr>
      </w:pPr>
      <w:r>
        <w:br/>
      </w:r>
      <w:r w:rsidRPr="321CA7FA">
        <w:rPr>
          <w:color w:val="232330"/>
        </w:rPr>
        <w:t>I'm going to post these and review them really as quickly as I can because I think it's important for us to know.</w:t>
      </w:r>
    </w:p>
    <w:p w14:paraId="409406C8" w14:textId="77777777" w:rsidR="00FC2622" w:rsidRDefault="00FC2622" w:rsidP="00FC2622">
      <w:pPr>
        <w:spacing w:after="110"/>
        <w:rPr>
          <w:color w:val="232330"/>
        </w:rPr>
      </w:pPr>
      <w:r>
        <w:br/>
      </w:r>
      <w:r w:rsidRPr="321CA7FA">
        <w:rPr>
          <w:color w:val="232330"/>
        </w:rPr>
        <w:t>But children and gender diverse and trans children are are different than adolescents and we are not thinking about medical treatments in pre pubertal children.</w:t>
      </w:r>
    </w:p>
    <w:p w14:paraId="09D4EC7E" w14:textId="77777777" w:rsidR="00FC2622" w:rsidRDefault="00FC2622" w:rsidP="00FC2622">
      <w:pPr>
        <w:spacing w:after="110"/>
      </w:pPr>
      <w:r>
        <w:br/>
      </w:r>
      <w:r w:rsidRPr="321CA7FA">
        <w:rPr>
          <w:color w:val="232330"/>
        </w:rPr>
        <w:t>So these guidelines, in that chapter, there are 15 of them.</w:t>
      </w:r>
    </w:p>
    <w:p w14:paraId="48815C57" w14:textId="77777777" w:rsidR="00FC2622" w:rsidRDefault="00FC2622" w:rsidP="00FC2622">
      <w:pPr>
        <w:spacing w:after="110"/>
      </w:pPr>
      <w:r>
        <w:br/>
      </w:r>
      <w:r w:rsidRPr="321CA7FA">
        <w:rPr>
          <w:color w:val="232330"/>
        </w:rPr>
        <w:t>The first four are related to qualifications.</w:t>
      </w:r>
    </w:p>
    <w:p w14:paraId="25C042C9" w14:textId="77777777" w:rsidR="00FC2622" w:rsidRDefault="00FC2622" w:rsidP="00FC2622">
      <w:pPr>
        <w:spacing w:after="110"/>
      </w:pPr>
      <w:r>
        <w:br/>
      </w:r>
      <w:r w:rsidRPr="321CA7FA">
        <w:rPr>
          <w:color w:val="232330"/>
        </w:rPr>
        <w:t>So the provider must have an appreciation of gender and the differences that gender manifests across the lifespan.</w:t>
      </w:r>
    </w:p>
    <w:p w14:paraId="5BCECFF1" w14:textId="77777777" w:rsidR="00FC2622" w:rsidRDefault="00FC2622" w:rsidP="00FC2622">
      <w:pPr>
        <w:spacing w:after="110"/>
      </w:pPr>
      <w:r>
        <w:br/>
      </w:r>
      <w:r w:rsidRPr="321CA7FA">
        <w:rPr>
          <w:color w:val="232330"/>
        </w:rPr>
        <w:t>They must have training in child and family mental health.</w:t>
      </w:r>
    </w:p>
    <w:p w14:paraId="280C2FDD" w14:textId="77777777" w:rsidR="00FC2622" w:rsidRDefault="00FC2622" w:rsidP="00FC2622">
      <w:pPr>
        <w:spacing w:after="110"/>
        <w:rPr>
          <w:color w:val="232330"/>
        </w:rPr>
      </w:pPr>
      <w:r>
        <w:br/>
      </w:r>
      <w:r w:rsidRPr="321CA7FA">
        <w:rPr>
          <w:color w:val="232330"/>
        </w:rPr>
        <w:t>They should have training in autism and neurodiversity and they should have continuing education on gender diverse children over time as research is published.</w:t>
      </w:r>
    </w:p>
    <w:p w14:paraId="7694E68E" w14:textId="77777777" w:rsidR="00FC2622" w:rsidRDefault="00FC2622" w:rsidP="00FC2622">
      <w:pPr>
        <w:spacing w:after="110"/>
        <w:rPr>
          <w:color w:val="232330"/>
        </w:rPr>
      </w:pPr>
      <w:r>
        <w:br/>
      </w:r>
      <w:r w:rsidRPr="321CA7FA">
        <w:rPr>
          <w:color w:val="232330"/>
        </w:rPr>
        <w:t>When assessing young children, it is very important to access information from multiple sources and consider the developmental, neurocognitive and language factors in that young child and family's outward outward expression.</w:t>
      </w:r>
    </w:p>
    <w:p w14:paraId="495DDB68" w14:textId="77777777" w:rsidR="00FC2622" w:rsidRDefault="00FC2622" w:rsidP="00FC2622">
      <w:pPr>
        <w:spacing w:after="110"/>
        <w:rPr>
          <w:color w:val="232330"/>
        </w:rPr>
      </w:pPr>
      <w:r>
        <w:br/>
      </w:r>
      <w:r w:rsidRPr="321CA7FA">
        <w:rPr>
          <w:color w:val="232330"/>
        </w:rPr>
        <w:t>It's also important to consider the constraints on accurate reporting with children and families.</w:t>
      </w:r>
    </w:p>
    <w:p w14:paraId="30B70E5B" w14:textId="77777777" w:rsidR="00FC2622" w:rsidRDefault="00FC2622" w:rsidP="00FC2622">
      <w:pPr>
        <w:spacing w:after="110"/>
        <w:rPr>
          <w:color w:val="232330"/>
        </w:rPr>
      </w:pPr>
      <w:r>
        <w:br/>
      </w:r>
      <w:r w:rsidRPr="321CA7FA">
        <w:rPr>
          <w:color w:val="232330"/>
        </w:rPr>
        <w:t>Children can't always say what they feel on the inside, so we have to often use use tactics like in displacement or through art therapy to try to approximate what we think that child is going through.</w:t>
      </w:r>
    </w:p>
    <w:p w14:paraId="79AE9046" w14:textId="77777777" w:rsidR="00FC2622" w:rsidRDefault="00FC2622" w:rsidP="00FC2622">
      <w:pPr>
        <w:spacing w:after="110"/>
        <w:rPr>
          <w:color w:val="232330"/>
        </w:rPr>
      </w:pPr>
      <w:r>
        <w:br/>
      </w:r>
      <w:r w:rsidRPr="321CA7FA">
        <w:rPr>
          <w:color w:val="232330"/>
        </w:rPr>
        <w:t>You want to consider consultation and or psychotherapy for children and families when they need it.</w:t>
      </w:r>
    </w:p>
    <w:p w14:paraId="38E1B7C1" w14:textId="77777777" w:rsidR="00FC2622" w:rsidRDefault="00FC2622" w:rsidP="00FC2622">
      <w:pPr>
        <w:spacing w:after="110"/>
        <w:rPr>
          <w:color w:val="232330"/>
        </w:rPr>
      </w:pPr>
      <w:r>
        <w:br/>
      </w:r>
      <w:r w:rsidRPr="321CA7FA">
        <w:rPr>
          <w:color w:val="232330"/>
        </w:rPr>
        <w:t xml:space="preserve">Gender diversity alone doesn't shouldn't dictate the involvement of a mental health professional for a gender </w:t>
      </w:r>
      <w:r w:rsidRPr="321CA7FA">
        <w:rPr>
          <w:color w:val="232330"/>
        </w:rPr>
        <w:lastRenderedPageBreak/>
        <w:t>diverse child, but when there are outward challenges or families trying to figure out how to navigate those issues, consultation could be helpful.</w:t>
      </w:r>
    </w:p>
    <w:p w14:paraId="4653375D" w14:textId="77777777" w:rsidR="00FC2622" w:rsidRDefault="00FC2622" w:rsidP="00FC2622">
      <w:pPr>
        <w:spacing w:after="110"/>
      </w:pPr>
      <w:r>
        <w:br/>
      </w:r>
      <w:r w:rsidRPr="321CA7FA">
        <w:rPr>
          <w:color w:val="232330"/>
        </w:rPr>
        <w:t>The consultation and therapy should promote resilience and emotional well-being in different settings.</w:t>
      </w:r>
    </w:p>
    <w:p w14:paraId="017FB2DF" w14:textId="77777777" w:rsidR="00FC2622" w:rsidRDefault="00FC2622" w:rsidP="00FC2622">
      <w:pPr>
        <w:spacing w:after="110"/>
        <w:rPr>
          <w:color w:val="232330"/>
        </w:rPr>
      </w:pPr>
      <w:r>
        <w:br/>
      </w:r>
      <w:r w:rsidRPr="321CA7FA">
        <w:rPr>
          <w:color w:val="232330"/>
        </w:rPr>
        <w:t>It should help parents provide age appropriate psychoeducation about gender development to the young people.</w:t>
      </w:r>
    </w:p>
    <w:p w14:paraId="1AFDBE73" w14:textId="77777777" w:rsidR="00FC2622" w:rsidRDefault="00FC2622" w:rsidP="00FC2622">
      <w:pPr>
        <w:spacing w:after="110"/>
        <w:rPr>
          <w:color w:val="232330"/>
        </w:rPr>
      </w:pPr>
      <w:r>
        <w:br/>
      </w:r>
      <w:r w:rsidRPr="321CA7FA">
        <w:rPr>
          <w:color w:val="232330"/>
        </w:rPr>
        <w:t>Oftentimes people talk to children in a developmentally inappropriate way, assuming they understand things, and you have to be able to break it down and talk to a child the way they understand it.</w:t>
      </w:r>
    </w:p>
    <w:p w14:paraId="1380066A" w14:textId="77777777" w:rsidR="00FC2622" w:rsidRDefault="00FC2622" w:rsidP="00FC2622">
      <w:pPr>
        <w:spacing w:after="110"/>
        <w:rPr>
          <w:color w:val="232330"/>
        </w:rPr>
      </w:pPr>
      <w:r>
        <w:br/>
      </w:r>
      <w:r w:rsidRPr="321CA7FA">
        <w:rPr>
          <w:color w:val="232330"/>
        </w:rPr>
        <w:t>Discuss gender affirming care options as puberty nears A5 or a six year old would not really be able to understand or appreciate medical treatments.</w:t>
      </w:r>
    </w:p>
    <w:p w14:paraId="3182DE2C" w14:textId="77777777" w:rsidR="00FC2622" w:rsidRDefault="00FC2622" w:rsidP="00FC2622">
      <w:pPr>
        <w:spacing w:after="110"/>
        <w:rPr>
          <w:color w:val="232330"/>
        </w:rPr>
      </w:pPr>
      <w:r>
        <w:br/>
      </w:r>
      <w:r w:rsidRPr="321CA7FA">
        <w:rPr>
          <w:color w:val="232330"/>
        </w:rPr>
        <w:t>You want to respond supportively to child LED discussions about gender, but never trying to impose your own values or judgments onto a child.</w:t>
      </w:r>
    </w:p>
    <w:p w14:paraId="04920F06" w14:textId="77777777" w:rsidR="00FC2622" w:rsidRDefault="00FC2622" w:rsidP="00FC2622">
      <w:pPr>
        <w:spacing w:after="110"/>
      </w:pPr>
      <w:r>
        <w:br/>
      </w:r>
      <w:r w:rsidRPr="321CA7FA">
        <w:rPr>
          <w:color w:val="232330"/>
        </w:rPr>
        <w:t>Let them figure it out on their own and support the exploration of their gender whether or not they socially transition.</w:t>
      </w:r>
    </w:p>
    <w:p w14:paraId="72570A84" w14:textId="77777777" w:rsidR="00FC2622" w:rsidRDefault="00FC2622" w:rsidP="00FC2622">
      <w:pPr>
        <w:spacing w:after="110"/>
      </w:pPr>
      <w:r>
        <w:br/>
      </w:r>
      <w:r w:rsidRPr="321CA7FA">
        <w:rPr>
          <w:color w:val="232330"/>
        </w:rPr>
        <w:t>There's no right or wrong.</w:t>
      </w:r>
    </w:p>
    <w:p w14:paraId="103B6E64" w14:textId="77777777" w:rsidR="00FC2622" w:rsidRDefault="00FC2622" w:rsidP="00FC2622">
      <w:pPr>
        <w:spacing w:after="110"/>
        <w:rPr>
          <w:color w:val="232330"/>
        </w:rPr>
      </w:pPr>
      <w:r>
        <w:br/>
      </w:r>
      <w:r w:rsidRPr="321CA7FA">
        <w:rPr>
          <w:color w:val="232330"/>
        </w:rPr>
        <w:t>Social transition for a child is is a very individual choice for the family and a lot of that matters on multiple factors and where they live how long this child's been expressing something the.</w:t>
      </w:r>
    </w:p>
    <w:p w14:paraId="5306BAEF" w14:textId="77777777" w:rsidR="00FC2622" w:rsidRDefault="00FC2622" w:rsidP="00FC2622">
      <w:pPr>
        <w:spacing w:after="110"/>
        <w:rPr>
          <w:color w:val="232330"/>
        </w:rPr>
      </w:pPr>
      <w:r>
        <w:br/>
      </w:r>
      <w:r w:rsidRPr="321CA7FA">
        <w:rPr>
          <w:color w:val="232330"/>
        </w:rPr>
        <w:t>The risks and benefits of of moving forward with the social transition.</w:t>
      </w:r>
    </w:p>
    <w:p w14:paraId="443E3D0A" w14:textId="77777777" w:rsidR="00FC2622" w:rsidRDefault="00FC2622" w:rsidP="00FC2622">
      <w:pPr>
        <w:spacing w:after="110"/>
        <w:rPr>
          <w:color w:val="232330"/>
        </w:rPr>
      </w:pPr>
      <w:r>
        <w:br/>
      </w:r>
      <w:r w:rsidRPr="321CA7FA">
        <w:rPr>
          <w:color w:val="232330"/>
        </w:rPr>
        <w:t>Risks and benefits of not moving forward with a social transition and then supporting those individualized family decisions and working with the systems where the child is located, such as in school or in extracurricular clubs to promote acceptance around gender diversity in childhood.</w:t>
      </w:r>
    </w:p>
    <w:p w14:paraId="22B876C9" w14:textId="77777777" w:rsidR="00FC2622" w:rsidRDefault="00FC2622" w:rsidP="00FC2622">
      <w:pPr>
        <w:spacing w:after="110"/>
      </w:pPr>
      <w:r>
        <w:br/>
      </w:r>
      <w:r w:rsidRPr="321CA7FA">
        <w:rPr>
          <w:color w:val="232330"/>
        </w:rPr>
        <w:t>So that is the summary of the childhood chapter.</w:t>
      </w:r>
    </w:p>
    <w:p w14:paraId="19B1C1CE" w14:textId="77777777" w:rsidR="00FC2622" w:rsidRDefault="00FC2622" w:rsidP="00FC2622">
      <w:pPr>
        <w:spacing w:after="110"/>
      </w:pPr>
      <w:r>
        <w:br/>
      </w:r>
      <w:r w:rsidRPr="321CA7FA">
        <w:rPr>
          <w:color w:val="232330"/>
        </w:rPr>
        <w:t>Let's move on to the adolescent recommendations.</w:t>
      </w:r>
    </w:p>
    <w:p w14:paraId="5364CBEF" w14:textId="77777777" w:rsidR="00FC2622" w:rsidRDefault="00FC2622" w:rsidP="00FC2622">
      <w:pPr>
        <w:spacing w:after="110"/>
      </w:pPr>
      <w:r>
        <w:br/>
      </w:r>
      <w:r w:rsidRPr="321CA7FA">
        <w:rPr>
          <w:color w:val="232330"/>
        </w:rPr>
        <w:t>There are 12 recommendations in the standard of care and the 12th 1 is broken down into several criteria.</w:t>
      </w:r>
    </w:p>
    <w:p w14:paraId="5CF07055" w14:textId="77777777" w:rsidR="00FC2622" w:rsidRDefault="00FC2622" w:rsidP="00FC2622">
      <w:pPr>
        <w:spacing w:after="110"/>
      </w:pPr>
      <w:r>
        <w:br/>
      </w:r>
      <w:r w:rsidRPr="321CA7FA">
        <w:rPr>
          <w:color w:val="232330"/>
        </w:rPr>
        <w:t>So I will read them all to you.</w:t>
      </w:r>
    </w:p>
    <w:p w14:paraId="0F1244EC" w14:textId="77777777" w:rsidR="00FC2622" w:rsidRDefault="00FC2622" w:rsidP="00FC2622">
      <w:pPr>
        <w:spacing w:after="110"/>
      </w:pPr>
      <w:r>
        <w:br/>
      </w:r>
      <w:r w:rsidRPr="321CA7FA">
        <w:rPr>
          <w:color w:val="232330"/>
        </w:rPr>
        <w:t>The 1st is the qualifications of the provider they should have.</w:t>
      </w:r>
    </w:p>
    <w:p w14:paraId="4AEAD59E" w14:textId="77777777" w:rsidR="00FC2622" w:rsidRDefault="00FC2622" w:rsidP="00FC2622">
      <w:pPr>
        <w:spacing w:after="110"/>
      </w:pPr>
      <w:r>
        <w:br/>
      </w:r>
      <w:r w:rsidRPr="321CA7FA">
        <w:rPr>
          <w:color w:val="232330"/>
        </w:rPr>
        <w:t>They should have qualifications in understanding and training about identity development when working with adolescents.</w:t>
      </w:r>
    </w:p>
    <w:p w14:paraId="2E11FDF8" w14:textId="77777777" w:rsidR="00FC2622" w:rsidRDefault="00FC2622" w:rsidP="00FC2622">
      <w:pPr>
        <w:spacing w:after="110"/>
        <w:rPr>
          <w:color w:val="232330"/>
        </w:rPr>
      </w:pPr>
      <w:r>
        <w:br/>
      </w:r>
      <w:r w:rsidRPr="321CA7FA">
        <w:rPr>
          <w:color w:val="232330"/>
        </w:rPr>
        <w:t>The second recommendation is that they approach gender openly, so no one gender is a right or correct way of being for a given person.</w:t>
      </w:r>
    </w:p>
    <w:p w14:paraId="0348D855" w14:textId="77777777" w:rsidR="00FC2622" w:rsidRDefault="00FC2622" w:rsidP="00FC2622">
      <w:pPr>
        <w:spacing w:after="110"/>
        <w:rPr>
          <w:color w:val="232330"/>
        </w:rPr>
      </w:pPr>
      <w:r>
        <w:br/>
      </w:r>
      <w:r w:rsidRPr="321CA7FA">
        <w:rPr>
          <w:color w:val="232330"/>
        </w:rPr>
        <w:t>The third, which is the hallmark recommendation of our chapter, is the importance of doing a comprehensive bias psychosocial assessment of the totality of issues that that young person is going through.</w:t>
      </w:r>
    </w:p>
    <w:p w14:paraId="1C9FE210" w14:textId="77777777" w:rsidR="00FC2622" w:rsidRDefault="00FC2622" w:rsidP="00FC2622">
      <w:pPr>
        <w:spacing w:after="110"/>
      </w:pPr>
      <w:r>
        <w:br/>
      </w:r>
      <w:r w:rsidRPr="321CA7FA">
        <w:rPr>
          <w:color w:val="232330"/>
        </w:rPr>
        <w:t>I will explain that in more detail.</w:t>
      </w:r>
    </w:p>
    <w:p w14:paraId="3CB04799" w14:textId="77777777" w:rsidR="00FC2622" w:rsidRDefault="00FC2622" w:rsidP="00FC2622">
      <w:pPr>
        <w:spacing w:after="110"/>
        <w:rPr>
          <w:color w:val="232330"/>
        </w:rPr>
      </w:pPr>
      <w:r>
        <w:lastRenderedPageBreak/>
        <w:br/>
      </w:r>
      <w:r w:rsidRPr="321CA7FA">
        <w:rPr>
          <w:color w:val="232330"/>
        </w:rPr>
        <w:t>The 4th says promote acceptance of gender diversity in the systems where adolescents are located, families, schools, other environments.</w:t>
      </w:r>
    </w:p>
    <w:p w14:paraId="51B78382" w14:textId="77777777" w:rsidR="00FC2622" w:rsidRDefault="00FC2622" w:rsidP="00FC2622">
      <w:pPr>
        <w:spacing w:after="110"/>
      </w:pPr>
      <w:r>
        <w:br/>
      </w:r>
      <w:r w:rsidRPr="321CA7FA">
        <w:rPr>
          <w:color w:val="232330"/>
        </w:rPr>
        <w:t>The 5th says explicitly that attempts to change a young person's identity or expression are harmful.</w:t>
      </w:r>
    </w:p>
    <w:p w14:paraId="083D04A5" w14:textId="77777777" w:rsidR="00FC2622" w:rsidRDefault="00FC2622" w:rsidP="00FC2622">
      <w:pPr>
        <w:spacing w:after="110"/>
      </w:pPr>
      <w:r>
        <w:br/>
      </w:r>
      <w:r w:rsidRPr="321CA7FA">
        <w:rPr>
          <w:color w:val="232330"/>
        </w:rPr>
        <w:t>The 6th and 7th are more reversible.</w:t>
      </w:r>
    </w:p>
    <w:p w14:paraId="27E7EF6E" w14:textId="77777777" w:rsidR="00FC2622" w:rsidRDefault="00FC2622" w:rsidP="00FC2622">
      <w:pPr>
        <w:spacing w:after="110"/>
        <w:rPr>
          <w:color w:val="232330"/>
        </w:rPr>
      </w:pPr>
      <w:r>
        <w:br/>
      </w:r>
      <w:r w:rsidRPr="321CA7FA">
        <w:rPr>
          <w:color w:val="232330"/>
        </w:rPr>
        <w:t>Treatment interventions or suggestions, guidance for young people such as binding and talking or using menstrual suppression, all to support that young person's process of understanding themselves, which can be very useful and helpful as you're rioritizing their mental health to better appreciate their decision making for more irreversible treatments #8 says.</w:t>
      </w:r>
    </w:p>
    <w:p w14:paraId="07D91F5D" w14:textId="77777777" w:rsidR="00FC2622" w:rsidRDefault="00FC2622" w:rsidP="00FC2622">
      <w:pPr>
        <w:spacing w:after="110"/>
        <w:rPr>
          <w:color w:val="232330"/>
        </w:rPr>
      </w:pPr>
      <w:r>
        <w:br/>
      </w:r>
      <w:r w:rsidRPr="321CA7FA">
        <w:rPr>
          <w:color w:val="232330"/>
        </w:rPr>
        <w:t>Maintain a clinical relationship throughout the duration of multiple decision making points.</w:t>
      </w:r>
    </w:p>
    <w:p w14:paraId="2F94E271" w14:textId="77777777" w:rsidR="00FC2622" w:rsidRDefault="00FC2622" w:rsidP="00FC2622">
      <w:pPr>
        <w:spacing w:after="110"/>
        <w:rPr>
          <w:color w:val="232330"/>
        </w:rPr>
      </w:pPr>
      <w:r>
        <w:br/>
      </w:r>
      <w:r w:rsidRPr="321CA7FA">
        <w:rPr>
          <w:color w:val="232330"/>
        </w:rPr>
        <w:t>So adolescents making decisions when they're 12 look very different when they turn 15 and they look very different when they turn 17.</w:t>
      </w:r>
    </w:p>
    <w:p w14:paraId="7DBFD09B" w14:textId="77777777" w:rsidR="00FC2622" w:rsidRDefault="00FC2622" w:rsidP="00FC2622">
      <w:pPr>
        <w:spacing w:after="110"/>
        <w:rPr>
          <w:color w:val="232330"/>
        </w:rPr>
      </w:pPr>
      <w:r>
        <w:br/>
      </w:r>
      <w:r w:rsidRPr="321CA7FA">
        <w:rPr>
          <w:color w:val="232330"/>
        </w:rPr>
        <w:t>So as much as you can maintain that longitudinal relationship over time with them, the better you can assist the family in in appreciating the differences in how mature they are at those different time points #9 says involve multidisciplinary perspectives as much as possible.</w:t>
      </w:r>
    </w:p>
    <w:p w14:paraId="42B2B60E" w14:textId="77777777" w:rsidR="00FC2622" w:rsidRDefault="00FC2622" w:rsidP="00FC2622">
      <w:pPr>
        <w:spacing w:after="110"/>
        <w:rPr>
          <w:color w:val="232330"/>
        </w:rPr>
      </w:pPr>
      <w:r>
        <w:br/>
      </w:r>
      <w:r w:rsidRPr="321CA7FA">
        <w:rPr>
          <w:color w:val="232330"/>
        </w:rPr>
        <w:t>And for reasons I mentioned in the first module, the the evidence on the benefits of gender care and minors comes from clinics where multidisciplinary perspectives were involved in the protocol.</w:t>
      </w:r>
    </w:p>
    <w:p w14:paraId="5CFF1891" w14:textId="77777777" w:rsidR="00FC2622" w:rsidRDefault="00FC2622" w:rsidP="00FC2622">
      <w:pPr>
        <w:spacing w:after="110"/>
        <w:rPr>
          <w:color w:val="232330"/>
        </w:rPr>
      </w:pPr>
      <w:r>
        <w:br/>
      </w:r>
      <w:r w:rsidRPr="321CA7FA">
        <w:rPr>
          <w:color w:val="232330"/>
        </w:rPr>
        <w:t>And so I would say that multidisciplinary care is absolutely crucial, especially given where we're at in the scientific advancement for for these treatments #10 says inform patients and families about the reproductive effects of the treatments and what their fertility options might be like #11 emphasizes the importance of involving caregivers and families and parents.</w:t>
      </w:r>
    </w:p>
    <w:p w14:paraId="415E5894" w14:textId="77777777" w:rsidR="00FC2622" w:rsidRDefault="00FC2622" w:rsidP="00FC2622">
      <w:pPr>
        <w:spacing w:after="110"/>
        <w:rPr>
          <w:color w:val="232330"/>
        </w:rPr>
      </w:pPr>
      <w:r>
        <w:br/>
      </w:r>
      <w:r w:rsidRPr="321CA7FA">
        <w:rPr>
          <w:color w:val="232330"/>
        </w:rPr>
        <w:t>Unless the parents involvement would be deemed harmful.</w:t>
      </w:r>
    </w:p>
    <w:p w14:paraId="5B7900CD" w14:textId="77777777" w:rsidR="00FC2622" w:rsidRDefault="00FC2622" w:rsidP="00FC2622">
      <w:pPr>
        <w:spacing w:after="110"/>
        <w:rPr>
          <w:color w:val="232330"/>
        </w:rPr>
      </w:pPr>
      <w:r>
        <w:br/>
      </w:r>
      <w:r w:rsidRPr="321CA7FA">
        <w:rPr>
          <w:color w:val="232330"/>
        </w:rPr>
        <w:t>For example, a parent who's been abusive to a child or a teenager or a parent who might be incarcerated.</w:t>
      </w:r>
    </w:p>
    <w:p w14:paraId="4C20ACE9" w14:textId="77777777" w:rsidR="00FC2622" w:rsidRDefault="00FC2622" w:rsidP="00FC2622">
      <w:pPr>
        <w:spacing w:after="110"/>
        <w:rPr>
          <w:color w:val="232330"/>
        </w:rPr>
      </w:pPr>
      <w:r>
        <w:br/>
      </w:r>
      <w:r w:rsidRPr="321CA7FA">
        <w:rPr>
          <w:color w:val="232330"/>
        </w:rPr>
        <w:t>But a a rejecting parent shouldn't be excluded from the treatment.</w:t>
      </w:r>
    </w:p>
    <w:p w14:paraId="1C964AD3" w14:textId="77777777" w:rsidR="00FC2622" w:rsidRDefault="00FC2622" w:rsidP="00FC2622">
      <w:pPr>
        <w:spacing w:after="110"/>
      </w:pPr>
      <w:r>
        <w:br/>
      </w:r>
      <w:r w:rsidRPr="321CA7FA">
        <w:rPr>
          <w:color w:val="232330"/>
        </w:rPr>
        <w:t>One really needs to involve all consenters and decision makers in the process.</w:t>
      </w:r>
    </w:p>
    <w:p w14:paraId="4CC154DF" w14:textId="77777777" w:rsidR="00FC2622" w:rsidRDefault="00FC2622" w:rsidP="00FC2622">
      <w:pPr>
        <w:spacing w:after="110"/>
      </w:pPr>
      <w:r>
        <w:br/>
      </w:r>
      <w:r w:rsidRPr="321CA7FA">
        <w:rPr>
          <w:color w:val="232330"/>
        </w:rPr>
        <w:t>And then 12 the specific criteria for appropriateness for gender affirming medical treatment.</w:t>
      </w:r>
    </w:p>
    <w:p w14:paraId="2FE1CF25" w14:textId="77777777" w:rsidR="00FC2622" w:rsidRDefault="00FC2622" w:rsidP="00FC2622">
      <w:pPr>
        <w:spacing w:after="110"/>
        <w:rPr>
          <w:color w:val="232330"/>
        </w:rPr>
      </w:pPr>
      <w:r>
        <w:br/>
      </w:r>
      <w:r w:rsidRPr="321CA7FA">
        <w:rPr>
          <w:color w:val="232330"/>
        </w:rPr>
        <w:t>Well, one, the child or the adolescent should meet criteria for gender dysphoria if there are diagnostic criteria in the particular country where you're they are located.</w:t>
      </w:r>
    </w:p>
    <w:p w14:paraId="04D49A02" w14:textId="77777777" w:rsidR="00FC2622" w:rsidRDefault="00FC2622" w:rsidP="00FC2622">
      <w:pPr>
        <w:spacing w:after="110"/>
        <w:rPr>
          <w:color w:val="232330"/>
        </w:rPr>
      </w:pPr>
      <w:r>
        <w:br/>
      </w:r>
      <w:r w:rsidRPr="321CA7FA">
        <w:rPr>
          <w:color w:val="232330"/>
        </w:rPr>
        <w:t>So the the DSM, for example, in the United States includes gender dysphoria.</w:t>
      </w:r>
    </w:p>
    <w:p w14:paraId="6B24F0DA" w14:textId="77777777" w:rsidR="00FC2622" w:rsidRDefault="00FC2622" w:rsidP="00FC2622">
      <w:pPr>
        <w:spacing w:after="110"/>
      </w:pPr>
      <w:r>
        <w:br/>
      </w:r>
      <w:r w:rsidRPr="321CA7FA">
        <w:rPr>
          <w:color w:val="232330"/>
        </w:rPr>
        <w:t>The second one says a sustained identity experience over time.</w:t>
      </w:r>
    </w:p>
    <w:p w14:paraId="0338C8E5" w14:textId="77777777" w:rsidR="00FC2622" w:rsidRDefault="00FC2622" w:rsidP="00FC2622">
      <w:pPr>
        <w:spacing w:after="110"/>
        <w:rPr>
          <w:color w:val="232330"/>
        </w:rPr>
      </w:pPr>
      <w:r>
        <w:br/>
      </w:r>
      <w:r w:rsidRPr="321CA7FA">
        <w:rPr>
          <w:color w:val="232330"/>
        </w:rPr>
        <w:t>This is meant to in to protect the decision making integrity process.</w:t>
      </w:r>
    </w:p>
    <w:p w14:paraId="347FA9AC" w14:textId="77777777" w:rsidR="00FC2622" w:rsidRDefault="00FC2622" w:rsidP="00FC2622">
      <w:pPr>
        <w:spacing w:after="110"/>
      </w:pPr>
      <w:r>
        <w:br/>
      </w:r>
      <w:r w:rsidRPr="321CA7FA">
        <w:rPr>
          <w:color w:val="232330"/>
        </w:rPr>
        <w:t>Having a sustained identity experience helps young people be better informed about their own experiences and what these treatments are going to do for them.</w:t>
      </w:r>
    </w:p>
    <w:p w14:paraId="209CF2F8" w14:textId="77777777" w:rsidR="00FC2622" w:rsidRDefault="00FC2622" w:rsidP="00FC2622">
      <w:pPr>
        <w:spacing w:after="110"/>
      </w:pPr>
      <w:r>
        <w:lastRenderedPageBreak/>
        <w:br/>
      </w:r>
      <w:r w:rsidRPr="321CA7FA">
        <w:rPr>
          <w:color w:val="232330"/>
        </w:rPr>
        <w:t>If this is something that they are in simple exploration mode for, it might be important to give it time to help them see and understand how they feel about themselves.</w:t>
      </w:r>
    </w:p>
    <w:p w14:paraId="4021E983" w14:textId="77777777" w:rsidR="00FC2622" w:rsidRDefault="00FC2622" w:rsidP="00FC2622">
      <w:pPr>
        <w:spacing w:after="110"/>
        <w:rPr>
          <w:color w:val="232330"/>
        </w:rPr>
      </w:pPr>
      <w:r>
        <w:br/>
      </w:r>
      <w:r w:rsidRPr="321CA7FA">
        <w:rPr>
          <w:color w:val="232330"/>
        </w:rPr>
        <w:t>C says that the adolescent should have the maturity sufficient enough to provide the informed ascent.</w:t>
      </w:r>
    </w:p>
    <w:p w14:paraId="70082320" w14:textId="77777777" w:rsidR="00FC2622" w:rsidRDefault="00FC2622" w:rsidP="00FC2622">
      <w:pPr>
        <w:spacing w:after="110"/>
      </w:pPr>
      <w:r>
        <w:br/>
      </w:r>
      <w:r w:rsidRPr="321CA7FA">
        <w:rPr>
          <w:color w:val="232330"/>
        </w:rPr>
        <w:t>That means that they should be able to appreciate evolving priorities in life.</w:t>
      </w:r>
    </w:p>
    <w:p w14:paraId="033868FB" w14:textId="77777777" w:rsidR="00FC2622" w:rsidRDefault="00FC2622" w:rsidP="00FC2622">
      <w:pPr>
        <w:spacing w:after="110"/>
        <w:rPr>
          <w:color w:val="232330"/>
        </w:rPr>
      </w:pPr>
      <w:r>
        <w:br/>
      </w:r>
      <w:r w:rsidRPr="321CA7FA">
        <w:rPr>
          <w:color w:val="232330"/>
        </w:rPr>
        <w:t>They should be able to have a discussion about regret and detransition, and they should be able to have a discussion about mental health and its relationship with gender.</w:t>
      </w:r>
    </w:p>
    <w:p w14:paraId="26201D4F" w14:textId="77777777" w:rsidR="00FC2622" w:rsidRDefault="00FC2622" w:rsidP="00FC2622">
      <w:pPr>
        <w:spacing w:after="110"/>
      </w:pPr>
      <w:r>
        <w:br/>
      </w:r>
      <w:r w:rsidRPr="321CA7FA">
        <w:rPr>
          <w:color w:val="232330"/>
        </w:rPr>
        <w:t>D says.</w:t>
      </w:r>
    </w:p>
    <w:p w14:paraId="3911150D" w14:textId="77777777" w:rsidR="00FC2622" w:rsidRDefault="00FC2622" w:rsidP="00FC2622">
      <w:pPr>
        <w:spacing w:after="110"/>
      </w:pPr>
      <w:r>
        <w:br/>
      </w:r>
      <w:r w:rsidRPr="321CA7FA">
        <w:rPr>
          <w:color w:val="232330"/>
        </w:rPr>
        <w:t>Mental health concerns are addressed and prioritized.</w:t>
      </w:r>
    </w:p>
    <w:p w14:paraId="5F616ACA" w14:textId="77777777" w:rsidR="00FC2622" w:rsidRDefault="00FC2622" w:rsidP="00FC2622">
      <w:pPr>
        <w:spacing w:after="110"/>
        <w:rPr>
          <w:color w:val="232330"/>
        </w:rPr>
      </w:pPr>
      <w:r>
        <w:br/>
      </w:r>
      <w:r w:rsidRPr="321CA7FA">
        <w:rPr>
          <w:color w:val="232330"/>
        </w:rPr>
        <w:t>That means that young people, if there are mental health conditions that are impacting their ability to consent or to have these complex discussions around fertility regret, then the mental health issues are not sufficiently stabilized.</w:t>
      </w:r>
    </w:p>
    <w:p w14:paraId="374AA3C5" w14:textId="77777777" w:rsidR="00FC2622" w:rsidRDefault="00FC2622" w:rsidP="00FC2622">
      <w:pPr>
        <w:spacing w:after="110"/>
        <w:rPr>
          <w:color w:val="232330"/>
        </w:rPr>
      </w:pPr>
      <w:r>
        <w:br/>
      </w:r>
      <w:r w:rsidRPr="321CA7FA">
        <w:rPr>
          <w:color w:val="232330"/>
        </w:rPr>
        <w:t>It does not mean that all mental health issues should be completely gone in order for a young person to move forward with treatment, simply because the lack of treatment may be contributing to their mental health challenges.</w:t>
      </w:r>
    </w:p>
    <w:p w14:paraId="457994FB" w14:textId="77777777" w:rsidR="00FC2622" w:rsidRDefault="00FC2622" w:rsidP="00FC2622">
      <w:pPr>
        <w:spacing w:after="110"/>
      </w:pPr>
      <w:r>
        <w:br/>
      </w:r>
      <w:r w:rsidRPr="321CA7FA">
        <w:rPr>
          <w:color w:val="232330"/>
        </w:rPr>
        <w:t>And so walking that tightrope or figuring out all these different things is really important.</w:t>
      </w:r>
    </w:p>
    <w:p w14:paraId="645547E9" w14:textId="77777777" w:rsidR="00FC2622" w:rsidRDefault="00FC2622" w:rsidP="00FC2622">
      <w:pPr>
        <w:spacing w:after="110"/>
      </w:pPr>
      <w:r>
        <w:br/>
      </w:r>
      <w:r w:rsidRPr="321CA7FA">
        <w:rPr>
          <w:color w:val="232330"/>
        </w:rPr>
        <w:t>E repeats the fertility and reproductive health criteria from earlier, and F specifically says that for adolescents who are seeking pubertal suppression, they must be in that first stage of puberty, 10 or two, before starting treatment.</w:t>
      </w:r>
    </w:p>
    <w:p w14:paraId="36B4909C" w14:textId="77777777" w:rsidR="00FC2622" w:rsidRDefault="00FC2622" w:rsidP="00FC2622">
      <w:pPr>
        <w:spacing w:after="110"/>
      </w:pPr>
      <w:r>
        <w:br/>
      </w:r>
      <w:r w:rsidRPr="321CA7FA">
        <w:rPr>
          <w:color w:val="232330"/>
        </w:rPr>
        <w:t>You cannot prevent puberty from happening.</w:t>
      </w:r>
    </w:p>
    <w:p w14:paraId="481C77C7" w14:textId="77777777" w:rsidR="00FC2622" w:rsidRDefault="00FC2622" w:rsidP="00FC2622">
      <w:pPr>
        <w:spacing w:after="110"/>
        <w:rPr>
          <w:color w:val="232330"/>
        </w:rPr>
      </w:pPr>
      <w:r>
        <w:br/>
      </w:r>
      <w:r w:rsidRPr="321CA7FA">
        <w:rPr>
          <w:color w:val="232330"/>
        </w:rPr>
        <w:t>In fact, it's really important for providers and families and and kids alike to understand that their body goes into puberty naturally.</w:t>
      </w:r>
    </w:p>
    <w:p w14:paraId="072BF599" w14:textId="77777777" w:rsidR="00FC2622" w:rsidRDefault="00FC2622" w:rsidP="00FC2622">
      <w:pPr>
        <w:spacing w:after="110"/>
      </w:pPr>
      <w:r>
        <w:br/>
      </w:r>
      <w:r w:rsidRPr="321CA7FA">
        <w:rPr>
          <w:color w:val="232330"/>
        </w:rPr>
        <w:t>That's a sign of health.</w:t>
      </w:r>
    </w:p>
    <w:p w14:paraId="3C799C10" w14:textId="77777777" w:rsidR="00FC2622" w:rsidRDefault="00FC2622" w:rsidP="00FC2622">
      <w:pPr>
        <w:spacing w:after="110"/>
      </w:pPr>
      <w:r>
        <w:br/>
      </w:r>
      <w:r w:rsidRPr="321CA7FA">
        <w:rPr>
          <w:color w:val="232330"/>
        </w:rPr>
        <w:t>And there are some other entities that puberty could be delayed.</w:t>
      </w:r>
    </w:p>
    <w:p w14:paraId="2064F578" w14:textId="77777777" w:rsidR="00FC2622" w:rsidRDefault="00FC2622" w:rsidP="00FC2622">
      <w:pPr>
        <w:spacing w:after="110"/>
      </w:pPr>
      <w:r>
        <w:br/>
      </w:r>
      <w:r w:rsidRPr="321CA7FA">
        <w:rPr>
          <w:color w:val="232330"/>
        </w:rPr>
        <w:t>And if you were to prevent puberty from happening, you would be masking those other issues that should not be masked.</w:t>
      </w:r>
    </w:p>
    <w:p w14:paraId="5C29C666" w14:textId="77777777" w:rsidR="00FC2622" w:rsidRDefault="00FC2622" w:rsidP="00FC2622">
      <w:pPr>
        <w:spacing w:after="110"/>
        <w:rPr>
          <w:color w:val="232330"/>
        </w:rPr>
      </w:pPr>
      <w:r>
        <w:br/>
      </w:r>
      <w:r w:rsidRPr="321CA7FA">
        <w:rPr>
          <w:color w:val="232330"/>
        </w:rPr>
        <w:t>So for puberty suppression, it's they must be in Tanner stage 2 before starting.</w:t>
      </w:r>
    </w:p>
    <w:p w14:paraId="49AD0DAC" w14:textId="77777777" w:rsidR="00FC2622" w:rsidRDefault="00FC2622" w:rsidP="00FC2622">
      <w:pPr>
        <w:spacing w:after="110"/>
        <w:rPr>
          <w:color w:val="232330"/>
        </w:rPr>
      </w:pPr>
      <w:r>
        <w:br/>
      </w:r>
      <w:r w:rsidRPr="321CA7FA">
        <w:rPr>
          <w:color w:val="232330"/>
        </w:rPr>
        <w:t>So this is a reminder slide that the young people seeking treatment are heterogeneous group more than ever, certainly compared to two decades ago.</w:t>
      </w:r>
    </w:p>
    <w:p w14:paraId="0EF2586D" w14:textId="77777777" w:rsidR="00FC2622" w:rsidRDefault="00FC2622" w:rsidP="00FC2622">
      <w:pPr>
        <w:spacing w:after="110"/>
        <w:rPr>
          <w:color w:val="232330"/>
        </w:rPr>
      </w:pPr>
      <w:r>
        <w:br/>
      </w:r>
      <w:r w:rsidRPr="321CA7FA">
        <w:rPr>
          <w:color w:val="232330"/>
        </w:rPr>
        <w:t>And they each have different profiles of resilience and maturity, gender and psychological and psychiatric needs.</w:t>
      </w:r>
    </w:p>
    <w:p w14:paraId="02371861" w14:textId="77777777" w:rsidR="00FC2622" w:rsidRDefault="00FC2622" w:rsidP="00FC2622">
      <w:pPr>
        <w:spacing w:after="110"/>
      </w:pPr>
      <w:r>
        <w:br/>
      </w:r>
      <w:r w:rsidRPr="321CA7FA">
        <w:rPr>
          <w:color w:val="232330"/>
        </w:rPr>
        <w:t>And we ask the question, how emotionally mature is the young person for their age in terms of their ability to make important decisions?</w:t>
      </w:r>
    </w:p>
    <w:p w14:paraId="16AEFF5B" w14:textId="77777777" w:rsidR="00FC2622" w:rsidRDefault="00FC2622" w:rsidP="00FC2622">
      <w:pPr>
        <w:spacing w:after="110"/>
      </w:pPr>
      <w:r>
        <w:lastRenderedPageBreak/>
        <w:br/>
      </w:r>
      <w:r w:rsidRPr="321CA7FA">
        <w:rPr>
          <w:color w:val="232330"/>
        </w:rPr>
        <w:t>To what degree do the sought after treatments address their core gender identity?</w:t>
      </w:r>
    </w:p>
    <w:p w14:paraId="52870FCA" w14:textId="77777777" w:rsidR="00FC2622" w:rsidRDefault="00FC2622" w:rsidP="00FC2622">
      <w:pPr>
        <w:spacing w:after="110"/>
      </w:pPr>
      <w:r>
        <w:br/>
      </w:r>
      <w:r w:rsidRPr="321CA7FA">
        <w:rPr>
          <w:color w:val="232330"/>
        </w:rPr>
        <w:t>And what is the relationship between gender and mental health?</w:t>
      </w:r>
    </w:p>
    <w:p w14:paraId="22759F09" w14:textId="77777777" w:rsidR="00FC2622" w:rsidRDefault="00FC2622" w:rsidP="00FC2622">
      <w:pPr>
        <w:spacing w:after="110"/>
      </w:pPr>
      <w:r>
        <w:br/>
      </w:r>
      <w:r w:rsidRPr="321CA7FA">
        <w:rPr>
          <w:color w:val="232330"/>
        </w:rPr>
        <w:t>So ask yourself, what do you consider to be an indicator of a mature adolescent decision maker?</w:t>
      </w:r>
    </w:p>
    <w:p w14:paraId="1562F044" w14:textId="77777777" w:rsidR="00FC2622" w:rsidRDefault="00FC2622" w:rsidP="00FC2622">
      <w:pPr>
        <w:spacing w:after="110"/>
      </w:pPr>
      <w:r>
        <w:br/>
      </w:r>
      <w:r w:rsidRPr="321CA7FA">
        <w:rPr>
          <w:color w:val="232330"/>
        </w:rPr>
        <w:t>What about an immature decision maker?</w:t>
      </w:r>
    </w:p>
    <w:p w14:paraId="0FA82BEF" w14:textId="77777777" w:rsidR="00FC2622" w:rsidRDefault="00FC2622" w:rsidP="00FC2622">
      <w:pPr>
        <w:spacing w:after="110"/>
      </w:pPr>
      <w:r>
        <w:br/>
      </w:r>
      <w:r w:rsidRPr="321CA7FA">
        <w:rPr>
          <w:color w:val="232330"/>
        </w:rPr>
        <w:t>How would you define that?</w:t>
      </w:r>
    </w:p>
    <w:p w14:paraId="41AA3163" w14:textId="77777777" w:rsidR="00FC2622" w:rsidRDefault="00FC2622" w:rsidP="00FC2622">
      <w:pPr>
        <w:spacing w:after="110"/>
      </w:pPr>
      <w:r>
        <w:br/>
      </w:r>
      <w:r w:rsidRPr="321CA7FA">
        <w:rPr>
          <w:color w:val="232330"/>
        </w:rPr>
        <w:t>Should this matter as they are approaching irreversible decisions?</w:t>
      </w:r>
    </w:p>
    <w:p w14:paraId="39357A55" w14:textId="77777777" w:rsidR="00FC2622" w:rsidRDefault="00FC2622" w:rsidP="00FC2622">
      <w:pPr>
        <w:spacing w:after="110"/>
        <w:rPr>
          <w:color w:val="232330"/>
        </w:rPr>
      </w:pPr>
      <w:r>
        <w:br/>
      </w:r>
      <w:r w:rsidRPr="321CA7FA">
        <w:rPr>
          <w:color w:val="232330"/>
        </w:rPr>
        <w:t>So we're going to hone in on some of these specific recommendations and I'll talk a little bit more about them.</w:t>
      </w:r>
    </w:p>
    <w:p w14:paraId="53A2E0C6" w14:textId="77777777" w:rsidR="00FC2622" w:rsidRDefault="00FC2622" w:rsidP="00FC2622">
      <w:pPr>
        <w:spacing w:after="110"/>
        <w:rPr>
          <w:color w:val="232330"/>
        </w:rPr>
      </w:pPr>
      <w:r>
        <w:br/>
      </w:r>
      <w:r w:rsidRPr="321CA7FA">
        <w:rPr>
          <w:color w:val="232330"/>
        </w:rPr>
        <w:t>So, statement two, we recommend healthcare professionals working with gender diverse adolescents facilitate the exploration and expression of gender openly and respectfully so that no one particular identity is favored.</w:t>
      </w:r>
    </w:p>
    <w:p w14:paraId="2A95FA3A" w14:textId="77777777" w:rsidR="00FC2622" w:rsidRDefault="00FC2622" w:rsidP="00FC2622">
      <w:pPr>
        <w:spacing w:after="110"/>
      </w:pPr>
      <w:r>
        <w:br/>
      </w:r>
      <w:r w:rsidRPr="321CA7FA">
        <w:rPr>
          <w:color w:val="232330"/>
        </w:rPr>
        <w:t>It's important to state that there are differing developmental trajectories for different adolescents.</w:t>
      </w:r>
    </w:p>
    <w:p w14:paraId="56AD44EE" w14:textId="77777777" w:rsidR="00FC2622" w:rsidRDefault="00FC2622" w:rsidP="00FC2622">
      <w:pPr>
        <w:spacing w:after="110"/>
        <w:rPr>
          <w:color w:val="232330"/>
        </w:rPr>
      </w:pPr>
      <w:r>
        <w:br/>
      </w:r>
      <w:r w:rsidRPr="321CA7FA">
        <w:rPr>
          <w:color w:val="232330"/>
        </w:rPr>
        <w:t>Some have a lifelong gender diverse identity or expression from childhood, others suppress these feelings.</w:t>
      </w:r>
    </w:p>
    <w:p w14:paraId="503A51B3" w14:textId="77777777" w:rsidR="00FC2622" w:rsidRDefault="00FC2622" w:rsidP="00FC2622">
      <w:pPr>
        <w:spacing w:after="110"/>
      </w:pPr>
      <w:r>
        <w:br/>
      </w:r>
      <w:r w:rsidRPr="321CA7FA">
        <w:rPr>
          <w:color w:val="232330"/>
        </w:rPr>
        <w:t>Yet adolescence or experiences of going through puberty reinforce or intensify them, and others experience gender dysphoria as something new in adolescence.</w:t>
      </w:r>
    </w:p>
    <w:p w14:paraId="685D27CD" w14:textId="77777777" w:rsidR="00FC2622" w:rsidRDefault="00FC2622" w:rsidP="00FC2622">
      <w:pPr>
        <w:spacing w:after="110"/>
        <w:rPr>
          <w:color w:val="232330"/>
        </w:rPr>
      </w:pPr>
      <w:r>
        <w:br/>
      </w:r>
      <w:r w:rsidRPr="321CA7FA">
        <w:rPr>
          <w:color w:val="232330"/>
        </w:rPr>
        <w:t>There's also evolving sociological characterizations of gender, so the concept of gender fluidity and gender dimensionality, and also very individual ways in which different cultures define gender roles.</w:t>
      </w:r>
    </w:p>
    <w:p w14:paraId="58CCD344" w14:textId="77777777" w:rsidR="00FC2622" w:rsidRDefault="00FC2622" w:rsidP="00FC2622">
      <w:pPr>
        <w:spacing w:after="110"/>
      </w:pPr>
      <w:r>
        <w:br/>
      </w:r>
      <w:r w:rsidRPr="321CA7FA">
        <w:rPr>
          <w:color w:val="232330"/>
        </w:rPr>
        <w:t>These are all important to explore when working with adolescents.</w:t>
      </w:r>
    </w:p>
    <w:p w14:paraId="44D1B1D8" w14:textId="77777777" w:rsidR="00FC2622" w:rsidRDefault="00FC2622" w:rsidP="00FC2622">
      <w:pPr>
        <w:spacing w:after="110"/>
        <w:rPr>
          <w:color w:val="232330"/>
        </w:rPr>
      </w:pPr>
      <w:r>
        <w:br/>
      </w:r>
      <w:r w:rsidRPr="321CA7FA">
        <w:rPr>
          <w:color w:val="232330"/>
        </w:rPr>
        <w:t>We cannot apply our idea of what the adolescent should be or shouldn't be in terms of the way they express themselves.</w:t>
      </w:r>
    </w:p>
    <w:p w14:paraId="3BA072A7" w14:textId="77777777" w:rsidR="00FC2622" w:rsidRDefault="00FC2622" w:rsidP="00FC2622">
      <w:pPr>
        <w:spacing w:after="110"/>
      </w:pPr>
      <w:r>
        <w:br/>
      </w:r>
      <w:r w:rsidRPr="321CA7FA">
        <w:rPr>
          <w:color w:val="232330"/>
        </w:rPr>
        <w:t>The comprehensive assessment criteria.</w:t>
      </w:r>
    </w:p>
    <w:p w14:paraId="155B3993" w14:textId="77777777" w:rsidR="00FC2622" w:rsidRDefault="00FC2622" w:rsidP="00FC2622">
      <w:pPr>
        <w:spacing w:after="110"/>
        <w:rPr>
          <w:color w:val="232330"/>
        </w:rPr>
      </w:pPr>
      <w:r>
        <w:br/>
      </w:r>
      <w:r w:rsidRPr="321CA7FA">
        <w:rPr>
          <w:color w:val="232330"/>
        </w:rPr>
        <w:t>So recommendation 3 is that we recommend healthcare professionals undertake A comprehensive by a psychosocial assessment of adolescents who present with gender identity related concerns and are seeking medical and surgical transition care and that this is accomplished in a collaborative and supportive manner.</w:t>
      </w:r>
    </w:p>
    <w:p w14:paraId="67BC8C20" w14:textId="77777777" w:rsidR="00FC2622" w:rsidRDefault="00FC2622" w:rsidP="00FC2622">
      <w:pPr>
        <w:spacing w:after="110"/>
        <w:rPr>
          <w:color w:val="232330"/>
        </w:rPr>
      </w:pPr>
      <w:r>
        <w:br/>
      </w:r>
      <w:r w:rsidRPr="321CA7FA">
        <w:rPr>
          <w:color w:val="232330"/>
        </w:rPr>
        <w:t>So what this is, it's the gold standard for gathering information.</w:t>
      </w:r>
    </w:p>
    <w:p w14:paraId="47588BA7" w14:textId="77777777" w:rsidR="00FC2622" w:rsidRDefault="00FC2622" w:rsidP="00FC2622">
      <w:pPr>
        <w:spacing w:after="110"/>
      </w:pPr>
      <w:r>
        <w:br/>
      </w:r>
      <w:r w:rsidRPr="321CA7FA">
        <w:rPr>
          <w:color w:val="232330"/>
        </w:rPr>
        <w:t>We are asking people to obtain a psychiatric and a psychological profile to appreciate the impact of these aspects of self on decision making capacity, recognizing that there's resource variation from different systems and cultures.</w:t>
      </w:r>
    </w:p>
    <w:p w14:paraId="2AF27251" w14:textId="77777777" w:rsidR="00FC2622" w:rsidRDefault="00FC2622" w:rsidP="00FC2622">
      <w:pPr>
        <w:spacing w:after="110"/>
        <w:rPr>
          <w:color w:val="232330"/>
        </w:rPr>
      </w:pPr>
      <w:r>
        <w:br/>
      </w:r>
      <w:r w:rsidRPr="321CA7FA">
        <w:rPr>
          <w:color w:val="232330"/>
        </w:rPr>
        <w:t>So it's not easy to find a gender informed provider who can sit down and work through these issues with families.</w:t>
      </w:r>
    </w:p>
    <w:p w14:paraId="32184F70" w14:textId="77777777" w:rsidR="00FC2622" w:rsidRDefault="00FC2622" w:rsidP="00FC2622">
      <w:pPr>
        <w:spacing w:after="110"/>
        <w:rPr>
          <w:color w:val="232330"/>
        </w:rPr>
      </w:pPr>
      <w:r>
        <w:br/>
      </w:r>
      <w:r w:rsidRPr="321CA7FA">
        <w:rPr>
          <w:color w:val="232330"/>
        </w:rPr>
        <w:t>But it's important that people in those resource deserts, or at least the providers in those resource deserts, seek consultation with other providers on how to meet the needs of this growing population.</w:t>
      </w:r>
    </w:p>
    <w:p w14:paraId="69AC5680" w14:textId="77777777" w:rsidR="00FC2622" w:rsidRDefault="00FC2622" w:rsidP="00FC2622">
      <w:pPr>
        <w:spacing w:after="110"/>
        <w:rPr>
          <w:color w:val="232330"/>
        </w:rPr>
      </w:pPr>
      <w:r>
        <w:lastRenderedPageBreak/>
        <w:br/>
      </w:r>
      <w:r w:rsidRPr="321CA7FA">
        <w:rPr>
          <w:color w:val="232330"/>
        </w:rPr>
        <w:t>And it's important to create trust during the process.</w:t>
      </w:r>
    </w:p>
    <w:p w14:paraId="137F4C09" w14:textId="77777777" w:rsidR="00FC2622" w:rsidRDefault="00FC2622" w:rsidP="00FC2622">
      <w:pPr>
        <w:spacing w:after="110"/>
        <w:rPr>
          <w:color w:val="232330"/>
        </w:rPr>
      </w:pPr>
      <w:r>
        <w:br/>
      </w:r>
      <w:r w:rsidRPr="321CA7FA">
        <w:rPr>
          <w:color w:val="232330"/>
        </w:rPr>
        <w:t>If we assume that the adolescents trust us, then we may miss when they are telling us things that they think we want to hear instead of what is really at the root of what they're going through or the truth.</w:t>
      </w:r>
    </w:p>
    <w:p w14:paraId="1594BF74" w14:textId="77777777" w:rsidR="00FC2622" w:rsidRDefault="00FC2622" w:rsidP="00FC2622">
      <w:pPr>
        <w:spacing w:after="110"/>
        <w:rPr>
          <w:color w:val="232330"/>
        </w:rPr>
      </w:pPr>
      <w:r>
        <w:br/>
      </w:r>
      <w:r w:rsidRPr="321CA7FA">
        <w:rPr>
          <w:color w:val="232330"/>
        </w:rPr>
        <w:t>So obtaining A psychological and psychiatric profile will help provide a differential diagnosis of mental health needs.</w:t>
      </w:r>
    </w:p>
    <w:p w14:paraId="068171E0" w14:textId="77777777" w:rsidR="00FC2622" w:rsidRDefault="00FC2622" w:rsidP="00FC2622">
      <w:pPr>
        <w:spacing w:after="110"/>
        <w:rPr>
          <w:color w:val="232330"/>
        </w:rPr>
      </w:pPr>
      <w:r>
        <w:br/>
      </w:r>
      <w:r w:rsidRPr="321CA7FA">
        <w:rPr>
          <w:color w:val="232330"/>
        </w:rPr>
        <w:t>It gives us preliminary understanding of maturity and gender needs.</w:t>
      </w:r>
    </w:p>
    <w:p w14:paraId="2EFA62B6" w14:textId="77777777" w:rsidR="00FC2622" w:rsidRDefault="00FC2622" w:rsidP="00FC2622">
      <w:pPr>
        <w:spacing w:after="110"/>
      </w:pPr>
      <w:r>
        <w:br/>
      </w:r>
      <w:r w:rsidRPr="321CA7FA">
        <w:rPr>
          <w:color w:val="232330"/>
        </w:rPr>
        <w:t>So is this a person with autism?</w:t>
      </w:r>
    </w:p>
    <w:p w14:paraId="56A9ACC5" w14:textId="77777777" w:rsidR="00FC2622" w:rsidRDefault="00FC2622" w:rsidP="00FC2622">
      <w:pPr>
        <w:spacing w:after="110"/>
      </w:pPr>
      <w:r>
        <w:br/>
      </w:r>
      <w:r w:rsidRPr="321CA7FA">
        <w:rPr>
          <w:color w:val="232330"/>
        </w:rPr>
        <w:t>Is this a person with trauma?</w:t>
      </w:r>
    </w:p>
    <w:p w14:paraId="4655D470" w14:textId="77777777" w:rsidR="00FC2622" w:rsidRDefault="00FC2622" w:rsidP="00FC2622">
      <w:pPr>
        <w:spacing w:after="110"/>
      </w:pPr>
      <w:r>
        <w:br/>
      </w:r>
      <w:r w:rsidRPr="321CA7FA">
        <w:rPr>
          <w:color w:val="232330"/>
        </w:rPr>
        <w:t>Is this a person with significant depression?</w:t>
      </w:r>
    </w:p>
    <w:p w14:paraId="65C3A27A" w14:textId="77777777" w:rsidR="00FC2622" w:rsidRDefault="00FC2622" w:rsidP="00FC2622">
      <w:pPr>
        <w:spacing w:after="110"/>
      </w:pPr>
      <w:r>
        <w:br/>
      </w:r>
      <w:r w:rsidRPr="321CA7FA">
        <w:rPr>
          <w:color w:val="232330"/>
        </w:rPr>
        <w:t>How many times have they been hospitalized?</w:t>
      </w:r>
    </w:p>
    <w:p w14:paraId="1D3D21B3" w14:textId="77777777" w:rsidR="00FC2622" w:rsidRDefault="00FC2622" w:rsidP="00FC2622">
      <w:pPr>
        <w:spacing w:after="110"/>
        <w:rPr>
          <w:color w:val="232330"/>
        </w:rPr>
      </w:pPr>
      <w:r>
        <w:br/>
      </w:r>
      <w:r w:rsidRPr="321CA7FA">
        <w:rPr>
          <w:color w:val="232330"/>
        </w:rPr>
        <w:t>How reactive are they emotionally?</w:t>
      </w:r>
    </w:p>
    <w:p w14:paraId="4D42A1C6" w14:textId="77777777" w:rsidR="00FC2622" w:rsidRDefault="00FC2622" w:rsidP="00FC2622">
      <w:pPr>
        <w:spacing w:after="110"/>
      </w:pPr>
      <w:r>
        <w:br/>
      </w:r>
      <w:r w:rsidRPr="321CA7FA">
        <w:rPr>
          <w:color w:val="232330"/>
        </w:rPr>
        <w:t>How do they manage disappointment and conversations that they may not like?</w:t>
      </w:r>
    </w:p>
    <w:p w14:paraId="1045094A" w14:textId="77777777" w:rsidR="00FC2622" w:rsidRDefault="00FC2622" w:rsidP="00FC2622">
      <w:pPr>
        <w:spacing w:after="110"/>
        <w:rPr>
          <w:color w:val="232330"/>
        </w:rPr>
      </w:pPr>
      <w:r>
        <w:br/>
      </w:r>
      <w:r w:rsidRPr="321CA7FA">
        <w:rPr>
          <w:color w:val="232330"/>
        </w:rPr>
        <w:t>Do they have healthy coping strategies or do they have less healthy coping strategies?</w:t>
      </w:r>
    </w:p>
    <w:p w14:paraId="438225FD" w14:textId="77777777" w:rsidR="00FC2622" w:rsidRDefault="00FC2622" w:rsidP="00FC2622">
      <w:pPr>
        <w:spacing w:after="110"/>
        <w:rPr>
          <w:color w:val="232330"/>
        </w:rPr>
      </w:pPr>
      <w:r>
        <w:br/>
      </w:r>
      <w:r w:rsidRPr="321CA7FA">
        <w:rPr>
          <w:color w:val="232330"/>
        </w:rPr>
        <w:t>These are all aspects of of the total psychological profile that we should be understanding when they're making these decisions.</w:t>
      </w:r>
    </w:p>
    <w:p w14:paraId="72F82709" w14:textId="77777777" w:rsidR="00FC2622" w:rsidRDefault="00FC2622" w:rsidP="00FC2622">
      <w:pPr>
        <w:spacing w:after="110"/>
        <w:rPr>
          <w:color w:val="232330"/>
        </w:rPr>
      </w:pPr>
      <w:r>
        <w:br/>
      </w:r>
      <w:r w:rsidRPr="321CA7FA">
        <w:rPr>
          <w:color w:val="232330"/>
        </w:rPr>
        <w:t>And what that does is it guides the prioritization of the treatment plan so the provider can determine the sequence and, and of those treatments.</w:t>
      </w:r>
    </w:p>
    <w:p w14:paraId="34FE7317" w14:textId="77777777" w:rsidR="00FC2622" w:rsidRDefault="00FC2622" w:rsidP="00FC2622">
      <w:pPr>
        <w:spacing w:after="110"/>
      </w:pPr>
      <w:r>
        <w:br/>
      </w:r>
      <w:r w:rsidRPr="321CA7FA">
        <w:rPr>
          <w:color w:val="232330"/>
        </w:rPr>
        <w:t>And it offers some insight into the degree of gender literacy present.</w:t>
      </w:r>
    </w:p>
    <w:p w14:paraId="209205B6" w14:textId="77777777" w:rsidR="00FC2622" w:rsidRDefault="00FC2622" w:rsidP="00FC2622">
      <w:pPr>
        <w:spacing w:after="110"/>
      </w:pPr>
      <w:r>
        <w:br/>
      </w:r>
      <w:r w:rsidRPr="321CA7FA">
        <w:rPr>
          <w:color w:val="232330"/>
        </w:rPr>
        <w:t>The provider understands how everyone in the family dynamic is appreciating and understands gender development.</w:t>
      </w:r>
    </w:p>
    <w:p w14:paraId="1CF1CE1E" w14:textId="77777777" w:rsidR="00FC2622" w:rsidRDefault="00FC2622" w:rsidP="00FC2622">
      <w:pPr>
        <w:spacing w:after="110"/>
      </w:pPr>
      <w:r>
        <w:br/>
      </w:r>
      <w:r w:rsidRPr="321CA7FA">
        <w:rPr>
          <w:color w:val="232330"/>
        </w:rPr>
        <w:t>So, for example, if a parent refuses to use a particular pronoun or a name, and then that adolescent stops doing their homework as a result of that, is that the introduction of a of a control battle in the family system, which cannot be helpful in understanding the adolescent's ongoing needs.</w:t>
      </w:r>
    </w:p>
    <w:p w14:paraId="037D14D1" w14:textId="77777777" w:rsidR="00FC2622" w:rsidRDefault="00FC2622" w:rsidP="00FC2622">
      <w:pPr>
        <w:spacing w:after="110"/>
        <w:rPr>
          <w:color w:val="232330"/>
        </w:rPr>
      </w:pPr>
      <w:r>
        <w:br/>
      </w:r>
      <w:r w:rsidRPr="321CA7FA">
        <w:rPr>
          <w:color w:val="232330"/>
        </w:rPr>
        <w:t>Rather, the goal would be to educate the parents on using a name and pronoun to help support the adolescent in their identity development and exploration process.</w:t>
      </w:r>
    </w:p>
    <w:p w14:paraId="70944713" w14:textId="77777777" w:rsidR="00FC2622" w:rsidRDefault="00FC2622" w:rsidP="00FC2622">
      <w:pPr>
        <w:spacing w:after="110"/>
        <w:rPr>
          <w:color w:val="232330"/>
        </w:rPr>
      </w:pPr>
      <w:r>
        <w:br/>
      </w:r>
      <w:r w:rsidRPr="321CA7FA">
        <w:rPr>
          <w:color w:val="232330"/>
        </w:rPr>
        <w:t>And that using a pronoun is not going to automatically put a young person on a pathway to a particular medical or surgical intervention, which is ultimately the fear of the parent.</w:t>
      </w:r>
    </w:p>
    <w:p w14:paraId="0377AA1A" w14:textId="77777777" w:rsidR="00FC2622" w:rsidRDefault="00FC2622" w:rsidP="00FC2622">
      <w:pPr>
        <w:spacing w:after="110"/>
      </w:pPr>
      <w:r>
        <w:br/>
      </w:r>
      <w:r w:rsidRPr="321CA7FA">
        <w:rPr>
          <w:color w:val="232330"/>
        </w:rPr>
        <w:t>How do we obtain information?</w:t>
      </w:r>
    </w:p>
    <w:p w14:paraId="20C56736" w14:textId="77777777" w:rsidR="00FC2622" w:rsidRDefault="00FC2622" w:rsidP="00FC2622">
      <w:pPr>
        <w:spacing w:after="110"/>
      </w:pPr>
      <w:r>
        <w:br/>
      </w:r>
      <w:r w:rsidRPr="321CA7FA">
        <w:rPr>
          <w:color w:val="232330"/>
        </w:rPr>
        <w:t>Well, through clinical interview, through getting collateral information.</w:t>
      </w:r>
    </w:p>
    <w:p w14:paraId="50154C32" w14:textId="77777777" w:rsidR="00FC2622" w:rsidRDefault="00FC2622" w:rsidP="00FC2622">
      <w:pPr>
        <w:spacing w:after="110"/>
        <w:rPr>
          <w:color w:val="232330"/>
        </w:rPr>
      </w:pPr>
      <w:r>
        <w:br/>
      </w:r>
      <w:r w:rsidRPr="321CA7FA">
        <w:rPr>
          <w:color w:val="232330"/>
        </w:rPr>
        <w:t>With children, like I mentioned, it would be play therapy.</w:t>
      </w:r>
    </w:p>
    <w:p w14:paraId="5C19023D" w14:textId="77777777" w:rsidR="00FC2622" w:rsidRDefault="00FC2622" w:rsidP="00FC2622">
      <w:pPr>
        <w:spacing w:after="110"/>
      </w:pPr>
      <w:r>
        <w:lastRenderedPageBreak/>
        <w:br/>
      </w:r>
      <w:r w:rsidRPr="321CA7FA">
        <w:rPr>
          <w:color w:val="232330"/>
        </w:rPr>
        <w:t>We can use psychometrics both for gender and for general psychological psychiatric functioning and observation, particularly with children.</w:t>
      </w:r>
    </w:p>
    <w:p w14:paraId="4677C377" w14:textId="77777777" w:rsidR="00FC2622" w:rsidRDefault="00FC2622" w:rsidP="00FC2622">
      <w:pPr>
        <w:spacing w:after="110"/>
        <w:rPr>
          <w:color w:val="232330"/>
        </w:rPr>
      </w:pPr>
      <w:r>
        <w:br/>
      </w:r>
      <w:r w:rsidRPr="321CA7FA">
        <w:rPr>
          <w:color w:val="232330"/>
        </w:rPr>
        <w:t>So more important than specifying how much time you need to devote to a particular assessment, it's more about knowing what you can and cannot obtain in the time that you have.</w:t>
      </w:r>
    </w:p>
    <w:p w14:paraId="7B9275E2" w14:textId="77777777" w:rsidR="00FC2622" w:rsidRDefault="00FC2622" w:rsidP="00FC2622">
      <w:pPr>
        <w:spacing w:after="110"/>
        <w:rPr>
          <w:color w:val="232330"/>
        </w:rPr>
      </w:pPr>
      <w:r>
        <w:br/>
      </w:r>
      <w:r w:rsidRPr="321CA7FA">
        <w:rPr>
          <w:color w:val="232330"/>
        </w:rPr>
        <w:t>So it's taking the time that you have for an assessment and saying, OK, this is what I think I can do, and then creating a system to then extend that assessment into subsequent visits to collect the information that you may not have been able to get.</w:t>
      </w:r>
    </w:p>
    <w:p w14:paraId="3CC14E25" w14:textId="77777777" w:rsidR="00FC2622" w:rsidRDefault="00FC2622" w:rsidP="00FC2622">
      <w:pPr>
        <w:spacing w:after="110"/>
      </w:pPr>
      <w:r>
        <w:br/>
      </w:r>
      <w:r w:rsidRPr="72FEBF24">
        <w:rPr>
          <w:color w:val="5A5A71"/>
        </w:rPr>
        <w:t>15:59</w:t>
      </w:r>
      <w:r>
        <w:br/>
      </w:r>
      <w:r w:rsidRPr="72FEBF24">
        <w:rPr>
          <w:color w:val="232330"/>
        </w:rPr>
        <w:t>This takes time yet adolescents may be experiencing some physical difficulties that they want addressed more immediately, and this is where reversible treatments may come into play.</w:t>
      </w:r>
    </w:p>
    <w:p w14:paraId="5EDFC29F" w14:textId="77777777" w:rsidR="00FC2622" w:rsidRDefault="00FC2622" w:rsidP="00FC2622">
      <w:pPr>
        <w:spacing w:after="110"/>
      </w:pPr>
      <w:r>
        <w:br/>
      </w:r>
      <w:r w:rsidRPr="321CA7FA">
        <w:rPr>
          <w:color w:val="232330"/>
        </w:rPr>
        <w:t>Some menstrual suppression for trans masculine young people or an androgen blocker like spironolactone in a trans feminine person.</w:t>
      </w:r>
    </w:p>
    <w:p w14:paraId="493A3E27" w14:textId="77777777" w:rsidR="00FC2622" w:rsidRDefault="00FC2622" w:rsidP="00FC2622">
      <w:pPr>
        <w:spacing w:after="110"/>
      </w:pPr>
      <w:r>
        <w:br/>
      </w:r>
      <w:r w:rsidRPr="321CA7FA">
        <w:rPr>
          <w:color w:val="232330"/>
        </w:rPr>
        <w:t>By doing that, it can provide a degree of relief and it helps with our getting the ability buying, getting the buy in and the trust of the young person while we take time to address some of the other mental health challenges that they're going through that might be impacting their decision making ability.</w:t>
      </w:r>
    </w:p>
    <w:p w14:paraId="5A6F49B0" w14:textId="77777777" w:rsidR="00FC2622" w:rsidRDefault="00FC2622" w:rsidP="00FC2622">
      <w:pPr>
        <w:spacing w:after="110"/>
        <w:rPr>
          <w:color w:val="232330"/>
        </w:rPr>
      </w:pPr>
      <w:r>
        <w:br/>
      </w:r>
      <w:r w:rsidRPr="321CA7FA">
        <w:rPr>
          <w:color w:val="232330"/>
        </w:rPr>
        <w:t>This is a a reminder from the first module of the importance of multidisciplinary care, which is one of the recommendations here in the WFS standard of care.</w:t>
      </w:r>
    </w:p>
    <w:p w14:paraId="7A6AD7E0" w14:textId="77777777" w:rsidR="00FC2622" w:rsidRDefault="00FC2622" w:rsidP="00FC2622">
      <w:pPr>
        <w:spacing w:after="110"/>
        <w:rPr>
          <w:color w:val="232330"/>
        </w:rPr>
      </w:pPr>
      <w:r>
        <w:br/>
      </w:r>
      <w:r w:rsidRPr="321CA7FA">
        <w:rPr>
          <w:color w:val="232330"/>
        </w:rPr>
        <w:t>More perspectives means more ability, improved ability to weigh ethical principles in the absence of robust strong evidence and the evidence for the benefits of gender affirming care.</w:t>
      </w:r>
    </w:p>
    <w:p w14:paraId="6FE89EA3" w14:textId="77777777" w:rsidR="00FC2622" w:rsidRDefault="00FC2622" w:rsidP="00FC2622">
      <w:pPr>
        <w:spacing w:after="110"/>
        <w:rPr>
          <w:color w:val="232330"/>
        </w:rPr>
      </w:pPr>
      <w:r>
        <w:br/>
      </w:r>
      <w:r w:rsidRPr="321CA7FA">
        <w:rPr>
          <w:color w:val="232330"/>
        </w:rPr>
        <w:t>As I've mentioned, it's an important topic, so I keep mentioning it come from programs that have multidisciplinary involvement and then of course, recognizing the variation in resources geographically.</w:t>
      </w:r>
    </w:p>
    <w:p w14:paraId="4A1AD391" w14:textId="77777777" w:rsidR="00FC2622" w:rsidRDefault="00FC2622" w:rsidP="00FC2622">
      <w:pPr>
        <w:spacing w:after="110"/>
      </w:pPr>
      <w:r>
        <w:br/>
      </w:r>
      <w:r w:rsidRPr="321CA7FA">
        <w:rPr>
          <w:color w:val="232330"/>
        </w:rPr>
        <w:t>These are flexible guidelines.</w:t>
      </w:r>
    </w:p>
    <w:p w14:paraId="0233415D" w14:textId="77777777" w:rsidR="00FC2622" w:rsidRDefault="00FC2622" w:rsidP="00FC2622">
      <w:pPr>
        <w:spacing w:after="110"/>
      </w:pPr>
      <w:r>
        <w:br/>
      </w:r>
      <w:r w:rsidRPr="321CA7FA">
        <w:rPr>
          <w:color w:val="232330"/>
        </w:rPr>
        <w:t>A note about caregiver involvement in Statement 11.</w:t>
      </w:r>
    </w:p>
    <w:p w14:paraId="035F3E8B" w14:textId="77777777" w:rsidR="00FC2622" w:rsidRDefault="00FC2622" w:rsidP="00FC2622">
      <w:pPr>
        <w:spacing w:after="110"/>
      </w:pPr>
      <w:r>
        <w:br/>
      </w:r>
      <w:r w:rsidRPr="321CA7FA">
        <w:rPr>
          <w:color w:val="232330"/>
        </w:rPr>
        <w:t>Well, caregivers and parents are often the consenters in an adolescent treatment frame.</w:t>
      </w:r>
    </w:p>
    <w:p w14:paraId="77EEFEFC" w14:textId="77777777" w:rsidR="00FC2622" w:rsidRDefault="00FC2622" w:rsidP="00FC2622">
      <w:pPr>
        <w:spacing w:after="110"/>
        <w:rPr>
          <w:color w:val="232330"/>
        </w:rPr>
      </w:pPr>
      <w:r>
        <w:br/>
      </w:r>
      <w:r w:rsidRPr="321CA7FA">
        <w:rPr>
          <w:color w:val="232330"/>
        </w:rPr>
        <w:t>So it's very important that we can facilitate and promote acceptance and support.</w:t>
      </w:r>
    </w:p>
    <w:p w14:paraId="26B90BFF" w14:textId="77777777" w:rsidR="00FC2622" w:rsidRDefault="00FC2622" w:rsidP="00FC2622">
      <w:pPr>
        <w:spacing w:after="110"/>
      </w:pPr>
      <w:r>
        <w:br/>
      </w:r>
      <w:r w:rsidRPr="321CA7FA">
        <w:rPr>
          <w:color w:val="232330"/>
        </w:rPr>
        <w:t>There are outliers, right?</w:t>
      </w:r>
    </w:p>
    <w:p w14:paraId="240DEA9D" w14:textId="77777777" w:rsidR="00FC2622" w:rsidRDefault="00FC2622" w:rsidP="00FC2622">
      <w:pPr>
        <w:spacing w:after="110"/>
      </w:pPr>
      <w:r>
        <w:br/>
      </w:r>
      <w:r w:rsidRPr="321CA7FA">
        <w:rPr>
          <w:color w:val="232330"/>
        </w:rPr>
        <w:t>I mentioned harmful or unnecessary involvement of parents, right?</w:t>
      </w:r>
    </w:p>
    <w:p w14:paraId="44EE4C9F" w14:textId="77777777" w:rsidR="00FC2622" w:rsidRDefault="00FC2622" w:rsidP="00FC2622">
      <w:pPr>
        <w:spacing w:after="110"/>
        <w:rPr>
          <w:color w:val="232330"/>
        </w:rPr>
      </w:pPr>
      <w:r>
        <w:br/>
      </w:r>
      <w:r w:rsidRPr="321CA7FA">
        <w:rPr>
          <w:color w:val="232330"/>
        </w:rPr>
        <w:t>If it's going to harm a, a young person to involve their parent, like a parent who's not been involved in their life for 5-10 years, bringing that parent into the equation might not, might not be clinically indicated or appropriate.</w:t>
      </w:r>
    </w:p>
    <w:p w14:paraId="04FE4376" w14:textId="77777777" w:rsidR="00FC2622" w:rsidRDefault="00FC2622" w:rsidP="00FC2622">
      <w:pPr>
        <w:spacing w:after="110"/>
      </w:pPr>
      <w:r>
        <w:br/>
      </w:r>
      <w:r w:rsidRPr="321CA7FA">
        <w:rPr>
          <w:color w:val="232330"/>
        </w:rPr>
        <w:t>It's also important to approach caregivers and, and family members without judgment.</w:t>
      </w:r>
    </w:p>
    <w:p w14:paraId="296EB539" w14:textId="77777777" w:rsidR="00FC2622" w:rsidRDefault="00FC2622" w:rsidP="00FC2622">
      <w:pPr>
        <w:spacing w:after="110"/>
        <w:rPr>
          <w:color w:val="232330"/>
        </w:rPr>
      </w:pPr>
      <w:r>
        <w:br/>
      </w:r>
      <w:r w:rsidRPr="321CA7FA">
        <w:rPr>
          <w:color w:val="232330"/>
        </w:rPr>
        <w:t>They may be coming at these issues with their own intergenerational trauma or cultural lens, and it's important that we meet them where they're at.</w:t>
      </w:r>
    </w:p>
    <w:p w14:paraId="172B1DC2" w14:textId="77777777" w:rsidR="00FC2622" w:rsidRDefault="00FC2622" w:rsidP="00FC2622">
      <w:pPr>
        <w:spacing w:after="110"/>
        <w:rPr>
          <w:color w:val="232330"/>
        </w:rPr>
      </w:pPr>
      <w:r>
        <w:lastRenderedPageBreak/>
        <w:br/>
      </w:r>
      <w:r w:rsidRPr="321CA7FA">
        <w:rPr>
          <w:color w:val="232330"/>
        </w:rPr>
        <w:t>You can't necessarily go from a rejecting parent to an accepting parent overnight, but if you can go from having from a rejecting parent to a more neutral approach on the issue, then that's a shift in the right direction.</w:t>
      </w:r>
    </w:p>
    <w:p w14:paraId="6C214AFB" w14:textId="77777777" w:rsidR="00FC2622" w:rsidRDefault="00FC2622" w:rsidP="00FC2622">
      <w:pPr>
        <w:spacing w:after="110"/>
      </w:pPr>
      <w:r>
        <w:br/>
      </w:r>
      <w:r w:rsidRPr="321CA7FA">
        <w:rPr>
          <w:color w:val="232330"/>
        </w:rPr>
        <w:t>The key here is to help ally with the parents so that they understand that you only have one agenda and that agenda is the well-being of their child now and in the future.</w:t>
      </w:r>
    </w:p>
    <w:p w14:paraId="54465F2A" w14:textId="77777777" w:rsidR="00FC2622" w:rsidRDefault="00FC2622" w:rsidP="00FC2622">
      <w:pPr>
        <w:spacing w:after="110"/>
      </w:pPr>
      <w:r>
        <w:br/>
      </w:r>
      <w:r w:rsidRPr="321CA7FA">
        <w:rPr>
          <w:color w:val="232330"/>
        </w:rPr>
        <w:t>Not that you are there to promote anyone particular treatment path right from the outset.</w:t>
      </w:r>
    </w:p>
    <w:p w14:paraId="2ABDC253" w14:textId="77777777" w:rsidR="00FC2622" w:rsidRDefault="00FC2622" w:rsidP="00FC2622">
      <w:pPr>
        <w:spacing w:after="110"/>
        <w:rPr>
          <w:color w:val="232330"/>
        </w:rPr>
      </w:pPr>
      <w:r>
        <w:br/>
      </w:r>
      <w:r w:rsidRPr="321CA7FA">
        <w:rPr>
          <w:color w:val="232330"/>
        </w:rPr>
        <w:t>And so allying with parents often means you have to meet with them alone without the kids.</w:t>
      </w:r>
    </w:p>
    <w:p w14:paraId="4CD4AB7D" w14:textId="77777777" w:rsidR="00FC2622" w:rsidRDefault="00FC2622" w:rsidP="00FC2622">
      <w:pPr>
        <w:spacing w:after="110"/>
      </w:pPr>
      <w:r>
        <w:br/>
      </w:r>
      <w:r w:rsidRPr="321CA7FA">
        <w:rPr>
          <w:color w:val="232330"/>
        </w:rPr>
        <w:t>And also meeting alone with the kids without the parents is crucial.</w:t>
      </w:r>
    </w:p>
    <w:p w14:paraId="15C3C33D" w14:textId="77777777" w:rsidR="00FC2622" w:rsidRDefault="00FC2622" w:rsidP="00FC2622">
      <w:pPr>
        <w:spacing w:after="110"/>
      </w:pPr>
      <w:r>
        <w:br/>
      </w:r>
      <w:r w:rsidRPr="321CA7FA">
        <w:rPr>
          <w:color w:val="232330"/>
        </w:rPr>
        <w:t>And then meeting with them all together, that is also crucial so that you can see the change in the family system and help them all come to a place where they can understand what's the right decision and the timing for that decision for them as a family.</w:t>
      </w:r>
    </w:p>
    <w:p w14:paraId="1225B30F" w14:textId="77777777" w:rsidR="00FC2622" w:rsidRDefault="00FC2622" w:rsidP="00FC2622">
      <w:pPr>
        <w:spacing w:after="110"/>
        <w:rPr>
          <w:color w:val="232330"/>
        </w:rPr>
      </w:pPr>
      <w:r>
        <w:br/>
      </w:r>
      <w:r w:rsidRPr="321CA7FA">
        <w:rPr>
          <w:color w:val="232330"/>
        </w:rPr>
        <w:t>The sustained experience overtime criteria is very important because people need to have a sense of this is right for who they are.</w:t>
      </w:r>
    </w:p>
    <w:p w14:paraId="4B530D42" w14:textId="77777777" w:rsidR="00FC2622" w:rsidRDefault="00FC2622" w:rsidP="00FC2622">
      <w:pPr>
        <w:spacing w:after="110"/>
        <w:rPr>
          <w:color w:val="232330"/>
        </w:rPr>
      </w:pPr>
      <w:r>
        <w:br/>
      </w:r>
      <w:r w:rsidRPr="321CA7FA">
        <w:rPr>
          <w:color w:val="232330"/>
        </w:rPr>
        <w:t>And gender is the one aspect in life where really external validation of someone is in some ways required to better appreciate how 1 feels since they've never received that external validation before.</w:t>
      </w:r>
    </w:p>
    <w:p w14:paraId="4C306967" w14:textId="77777777" w:rsidR="00FC2622" w:rsidRDefault="00FC2622" w:rsidP="00FC2622">
      <w:pPr>
        <w:spacing w:after="110"/>
      </w:pPr>
      <w:r>
        <w:br/>
      </w:r>
      <w:r w:rsidRPr="321CA7FA">
        <w:rPr>
          <w:color w:val="232330"/>
        </w:rPr>
        <w:t>And having other people respectfully use a desired name or a desired pronoun can help that person then feel, oh, this does feel right for me or not right for me.</w:t>
      </w:r>
    </w:p>
    <w:p w14:paraId="784878BE" w14:textId="77777777" w:rsidR="00FC2622" w:rsidRDefault="00FC2622" w:rsidP="00FC2622">
      <w:pPr>
        <w:spacing w:after="110"/>
        <w:rPr>
          <w:color w:val="232330"/>
        </w:rPr>
      </w:pPr>
      <w:r>
        <w:br/>
      </w:r>
      <w:r w:rsidRPr="321CA7FA">
        <w:rPr>
          <w:color w:val="232330"/>
        </w:rPr>
        <w:t>It's important to note that the experience of of having gender diverse identity as a market and sustained experience over time can also refer to 1's internal process, not just external state of of expression.</w:t>
      </w:r>
    </w:p>
    <w:p w14:paraId="0F4D198C" w14:textId="77777777" w:rsidR="00FC2622" w:rsidRDefault="00FC2622" w:rsidP="00FC2622">
      <w:pPr>
        <w:spacing w:after="110"/>
        <w:rPr>
          <w:color w:val="232330"/>
        </w:rPr>
      </w:pPr>
      <w:r>
        <w:br/>
      </w:r>
      <w:r w:rsidRPr="321CA7FA">
        <w:rPr>
          <w:color w:val="232330"/>
        </w:rPr>
        <w:t>By doing that, we're not starting the clock the moment that the adolescent comes out of the closet.</w:t>
      </w:r>
    </w:p>
    <w:p w14:paraId="1BD9C164" w14:textId="77777777" w:rsidR="00FC2622" w:rsidRDefault="00FC2622" w:rsidP="00FC2622">
      <w:pPr>
        <w:spacing w:after="110"/>
        <w:rPr>
          <w:color w:val="232330"/>
        </w:rPr>
      </w:pPr>
      <w:r>
        <w:br/>
      </w:r>
      <w:r w:rsidRPr="321CA7FA">
        <w:rPr>
          <w:color w:val="232330"/>
        </w:rPr>
        <w:t>We're starting really the clock at a time that the the adolescent comes out of the closet to themselves.</w:t>
      </w:r>
    </w:p>
    <w:p w14:paraId="0BDCCF48" w14:textId="77777777" w:rsidR="00FC2622" w:rsidRDefault="00FC2622" w:rsidP="00FC2622">
      <w:pPr>
        <w:spacing w:after="110"/>
        <w:rPr>
          <w:color w:val="232330"/>
        </w:rPr>
      </w:pPr>
      <w:r>
        <w:br/>
      </w:r>
      <w:r w:rsidRPr="321CA7FA">
        <w:rPr>
          <w:color w:val="232330"/>
        </w:rPr>
        <w:t>And oftentimes there's a large amount of time between the process or the period when they have their own self discovery and the point at which they tell someone.</w:t>
      </w:r>
    </w:p>
    <w:p w14:paraId="3108A83E" w14:textId="77777777" w:rsidR="00FC2622" w:rsidRDefault="00FC2622" w:rsidP="00FC2622">
      <w:pPr>
        <w:spacing w:after="110"/>
      </w:pPr>
      <w:r>
        <w:br/>
      </w:r>
      <w:r w:rsidRPr="321CA7FA">
        <w:rPr>
          <w:color w:val="232330"/>
        </w:rPr>
        <w:t>And aligning those different perspectives on time is crucial in the clinical relationship.</w:t>
      </w:r>
    </w:p>
    <w:p w14:paraId="342B1702" w14:textId="77777777" w:rsidR="00FC2622" w:rsidRDefault="00FC2622" w:rsidP="00FC2622">
      <w:pPr>
        <w:spacing w:after="110"/>
        <w:rPr>
          <w:color w:val="232330"/>
        </w:rPr>
      </w:pPr>
      <w:r>
        <w:br/>
      </w:r>
      <w:r w:rsidRPr="321CA7FA">
        <w:rPr>
          <w:color w:val="232330"/>
        </w:rPr>
        <w:t>Again, like I mentioned, having this sustained experience over time is meant to preserve the integrity of the decision making process.</w:t>
      </w:r>
    </w:p>
    <w:p w14:paraId="741E8250" w14:textId="77777777" w:rsidR="00FC2622" w:rsidRDefault="00FC2622" w:rsidP="00FC2622">
      <w:pPr>
        <w:spacing w:after="110"/>
        <w:rPr>
          <w:color w:val="232330"/>
        </w:rPr>
      </w:pPr>
      <w:r>
        <w:br/>
      </w:r>
      <w:r w:rsidRPr="321CA7FA">
        <w:rPr>
          <w:color w:val="232330"/>
        </w:rPr>
        <w:t>It's not meant to restrict care, but just to ensure of that it reflects a balance of the ethical principles.</w:t>
      </w:r>
    </w:p>
    <w:p w14:paraId="517A280E" w14:textId="77777777" w:rsidR="00FC2622" w:rsidRDefault="00FC2622" w:rsidP="00FC2622">
      <w:pPr>
        <w:spacing w:after="110"/>
        <w:rPr>
          <w:color w:val="232330"/>
        </w:rPr>
      </w:pPr>
      <w:r>
        <w:br/>
      </w:r>
      <w:r w:rsidRPr="321CA7FA">
        <w:rPr>
          <w:color w:val="232330"/>
        </w:rPr>
        <w:t>It's not just autonomy that contributes to decision making and understanding of what's right and wrong for a given adolescent.</w:t>
      </w:r>
    </w:p>
    <w:p w14:paraId="565F77A1" w14:textId="77777777" w:rsidR="00FC2622" w:rsidRDefault="00FC2622" w:rsidP="00FC2622">
      <w:pPr>
        <w:spacing w:after="110"/>
        <w:rPr>
          <w:color w:val="232330"/>
        </w:rPr>
      </w:pPr>
      <w:r>
        <w:br/>
      </w:r>
      <w:r w:rsidRPr="321CA7FA">
        <w:rPr>
          <w:color w:val="232330"/>
        </w:rPr>
        <w:t>Like like I said in the ethical talk, having our own understanding of that patient's experience is important to be able to minimize harm to them and and create a treatment plan that is based on the balance of all ethical principles.</w:t>
      </w:r>
    </w:p>
    <w:p w14:paraId="277D2D76" w14:textId="77777777" w:rsidR="00FC2622" w:rsidRDefault="00FC2622" w:rsidP="00FC2622">
      <w:pPr>
        <w:spacing w:after="110"/>
      </w:pPr>
      <w:r>
        <w:lastRenderedPageBreak/>
        <w:br/>
      </w:r>
      <w:r w:rsidRPr="72FEBF24">
        <w:rPr>
          <w:rFonts w:ascii="Segoe UI" w:eastAsia="Segoe UI" w:hAnsi="Segoe UI" w:cs="Segoe UI"/>
          <w:color w:val="232330"/>
        </w:rPr>
        <w:t>And we do not specify a certain amount of time to experience gender diverse identity or expression because it's very arbitrary.</w:t>
      </w:r>
    </w:p>
    <w:p w14:paraId="0845D6C5" w14:textId="77777777" w:rsidR="00FC2622" w:rsidRDefault="00FC2622" w:rsidP="00FC2622">
      <w:pPr>
        <w:spacing w:after="110"/>
      </w:pPr>
      <w:r>
        <w:br/>
      </w:r>
      <w:r w:rsidRPr="72FEBF24">
        <w:rPr>
          <w:color w:val="232330"/>
        </w:rPr>
        <w:t>Who's to say that one year, 2 years, five years, how can one pinpoint what's right or wrong?</w:t>
      </w:r>
    </w:p>
    <w:p w14:paraId="7A4D014E" w14:textId="77777777" w:rsidR="00FC2622" w:rsidRDefault="00FC2622" w:rsidP="00FC2622">
      <w:pPr>
        <w:spacing w:after="110"/>
      </w:pPr>
      <w:r>
        <w:br/>
      </w:r>
      <w:r w:rsidRPr="72FEBF24">
        <w:rPr>
          <w:color w:val="232330"/>
        </w:rPr>
        <w:t>It's just a sustained experience over time.</w:t>
      </w:r>
    </w:p>
    <w:p w14:paraId="773800F2" w14:textId="77777777" w:rsidR="00FC2622" w:rsidRDefault="00FC2622" w:rsidP="00FC2622">
      <w:pPr>
        <w:spacing w:after="110"/>
      </w:pPr>
      <w:r>
        <w:br/>
      </w:r>
      <w:r w:rsidRPr="72FEBF24">
        <w:rPr>
          <w:rFonts w:ascii="Segoe UI" w:eastAsia="Segoe UI" w:hAnsi="Segoe UI" w:cs="Segoe UI"/>
          <w:color w:val="232330"/>
        </w:rPr>
        <w:t>That's market.</w:t>
      </w:r>
    </w:p>
    <w:p w14:paraId="3A894E9B" w14:textId="77777777" w:rsidR="00FC2622" w:rsidRDefault="00FC2622" w:rsidP="00FC2622">
      <w:pPr>
        <w:spacing w:after="110"/>
      </w:pPr>
      <w:r>
        <w:br/>
      </w:r>
      <w:r w:rsidRPr="72FEBF24">
        <w:rPr>
          <w:color w:val="232330"/>
        </w:rPr>
        <w:t>The next recommendation that I will speak about is #12C, which is about the emotional and cognitive maturity required to provide informed consent and assent for treatment.</w:t>
      </w:r>
    </w:p>
    <w:p w14:paraId="4099728A" w14:textId="77777777" w:rsidR="00FC2622" w:rsidRDefault="00FC2622" w:rsidP="00FC2622">
      <w:pPr>
        <w:spacing w:after="110"/>
      </w:pPr>
      <w:r>
        <w:br/>
      </w:r>
      <w:r w:rsidRPr="72FEBF24">
        <w:rPr>
          <w:color w:val="232330"/>
        </w:rPr>
        <w:t>So can the adolescent reason through pros and cons of treatment?</w:t>
      </w:r>
    </w:p>
    <w:p w14:paraId="59CBF6FE" w14:textId="77777777" w:rsidR="00FC2622" w:rsidRDefault="00FC2622" w:rsidP="00FC2622">
      <w:pPr>
        <w:spacing w:after="110"/>
      </w:pPr>
      <w:r>
        <w:br/>
      </w:r>
      <w:r w:rsidRPr="72FEBF24">
        <w:rPr>
          <w:color w:val="232330"/>
        </w:rPr>
        <w:t>Do they have gender literacy and gender care literacy in accordance with their developmental capabilities?</w:t>
      </w:r>
    </w:p>
    <w:p w14:paraId="00CF4678" w14:textId="77777777" w:rsidR="00FC2622" w:rsidRDefault="00FC2622" w:rsidP="00FC2622">
      <w:pPr>
        <w:spacing w:after="110"/>
      </w:pPr>
      <w:r>
        <w:br/>
      </w:r>
      <w:r w:rsidRPr="72FEBF24">
        <w:rPr>
          <w:color w:val="232330"/>
        </w:rPr>
        <w:t>Fertility.</w:t>
      </w:r>
    </w:p>
    <w:p w14:paraId="2ACF150E" w14:textId="77777777" w:rsidR="00FC2622" w:rsidRDefault="00FC2622" w:rsidP="00FC2622">
      <w:pPr>
        <w:spacing w:after="110"/>
      </w:pPr>
      <w:r>
        <w:br/>
      </w:r>
      <w:r w:rsidRPr="72FEBF24">
        <w:rPr>
          <w:color w:val="232330"/>
        </w:rPr>
        <w:t>There's a difference between an adolescent that comes in and says I will never, ever want children compared to an adolescent that says I don't think I want children now, I don't think I'll want children when I'm older, but I realize I might change my mind because I'm just a teen.</w:t>
      </w:r>
    </w:p>
    <w:p w14:paraId="65677B0C" w14:textId="77777777" w:rsidR="00FC2622" w:rsidRDefault="00FC2622" w:rsidP="00FC2622">
      <w:pPr>
        <w:spacing w:after="110"/>
      </w:pPr>
      <w:r>
        <w:br/>
      </w:r>
      <w:r w:rsidRPr="72FEBF24">
        <w:rPr>
          <w:color w:val="232330"/>
        </w:rPr>
        <w:t>Those two narratives are indicators of two different approaches to maturity when making these big decisions.</w:t>
      </w:r>
    </w:p>
    <w:p w14:paraId="4DE87335" w14:textId="77777777" w:rsidR="00FC2622" w:rsidRDefault="00FC2622" w:rsidP="00FC2622">
      <w:pPr>
        <w:spacing w:after="110"/>
      </w:pPr>
      <w:r>
        <w:br/>
      </w:r>
      <w:r w:rsidRPr="72FEBF24">
        <w:rPr>
          <w:color w:val="232330"/>
        </w:rPr>
        <w:t>And that second narrative is one that is capable of appreciating that their life priorities may evolve.</w:t>
      </w:r>
    </w:p>
    <w:p w14:paraId="69989370" w14:textId="77777777" w:rsidR="00FC2622" w:rsidRDefault="00FC2622" w:rsidP="00FC2622">
      <w:pPr>
        <w:spacing w:after="110"/>
      </w:pPr>
      <w:r>
        <w:br/>
      </w:r>
      <w:r w:rsidRPr="72FEBF24">
        <w:rPr>
          <w:color w:val="232330"/>
        </w:rPr>
        <w:t>And that is exactly the type of adolescent that may be more appropriate to make an irreversible decision compared to the first adolescent who might not have that concept that their own identity or life or priorities can change.</w:t>
      </w:r>
    </w:p>
    <w:p w14:paraId="1D5D3211" w14:textId="77777777" w:rsidR="00FC2622" w:rsidRDefault="00FC2622" w:rsidP="00FC2622">
      <w:pPr>
        <w:spacing w:after="110"/>
      </w:pPr>
      <w:r>
        <w:br/>
      </w:r>
      <w:r w:rsidRPr="72FEBF24">
        <w:rPr>
          <w:color w:val="232330"/>
        </w:rPr>
        <w:t>As far as stability of mental health, like I said, chronic unchangeable diagnosis are not the same as treatable current mental health conditions.</w:t>
      </w:r>
    </w:p>
    <w:p w14:paraId="1B566BC1" w14:textId="77777777" w:rsidR="00FC2622" w:rsidRDefault="00FC2622" w:rsidP="00FC2622">
      <w:pPr>
        <w:spacing w:after="110"/>
      </w:pPr>
      <w:r>
        <w:br/>
      </w:r>
      <w:r w:rsidRPr="72FEBF24">
        <w:rPr>
          <w:color w:val="232330"/>
        </w:rPr>
        <w:t>There's no arbitrary specified time amounts, and this doesn't mean that one should not have any active mental health challenges at the time.</w:t>
      </w:r>
    </w:p>
    <w:p w14:paraId="5D7079B8" w14:textId="77777777" w:rsidR="00FC2622" w:rsidRDefault="00FC2622" w:rsidP="00FC2622">
      <w:pPr>
        <w:spacing w:after="110"/>
      </w:pPr>
      <w:r>
        <w:br/>
      </w:r>
      <w:r w:rsidRPr="72FEBF24">
        <w:rPr>
          <w:color w:val="232330"/>
        </w:rPr>
        <w:t>It can be pretty difficult in this day and age, particularly with a lot of the stigma that young people have to navigate and go through.</w:t>
      </w:r>
    </w:p>
    <w:p w14:paraId="3EFA60EF" w14:textId="77777777" w:rsidR="00FC2622" w:rsidRDefault="00FC2622" w:rsidP="00FC2622">
      <w:pPr>
        <w:spacing w:after="110"/>
      </w:pPr>
      <w:r>
        <w:br/>
      </w:r>
      <w:r w:rsidRPr="72FEBF24">
        <w:rPr>
          <w:color w:val="232330"/>
        </w:rPr>
        <w:t>Adolescence is hard enough for them to just for us to expect that they have no depression when they're entering a decision making process.</w:t>
      </w:r>
    </w:p>
    <w:p w14:paraId="2665898B" w14:textId="77777777" w:rsidR="00FC2622" w:rsidRDefault="00FC2622" w:rsidP="00FC2622">
      <w:pPr>
        <w:spacing w:after="110"/>
      </w:pPr>
      <w:r>
        <w:br/>
      </w:r>
      <w:r w:rsidRPr="72FEBF24">
        <w:rPr>
          <w:color w:val="232330"/>
        </w:rPr>
        <w:t>Again, a reminder from from earlier, it's important to decipher the different factors that are contributing to their mental health and recognize that there are mental health experiences that come from a plethora of different areas.</w:t>
      </w:r>
    </w:p>
    <w:p w14:paraId="205A4F5F" w14:textId="77777777" w:rsidR="00FC2622" w:rsidRDefault="00FC2622" w:rsidP="00FC2622">
      <w:pPr>
        <w:spacing w:after="110"/>
      </w:pPr>
      <w:r>
        <w:br/>
      </w:r>
      <w:r w:rsidRPr="72FEBF24">
        <w:rPr>
          <w:color w:val="232330"/>
        </w:rPr>
        <w:t>So one that there are experiences that can arise from being gender dysphoric and, and feeling trapped in one's own body.</w:t>
      </w:r>
    </w:p>
    <w:p w14:paraId="43A3B9FE" w14:textId="77777777" w:rsidR="00FC2622" w:rsidRDefault="00FC2622" w:rsidP="00FC2622">
      <w:pPr>
        <w:spacing w:after="110"/>
      </w:pPr>
      <w:r>
        <w:br/>
      </w:r>
      <w:r w:rsidRPr="72FEBF24">
        <w:rPr>
          <w:color w:val="232330"/>
        </w:rPr>
        <w:t>There can be those that come from the stigma of gender diversity.</w:t>
      </w:r>
    </w:p>
    <w:p w14:paraId="7B230DE0" w14:textId="77777777" w:rsidR="00FC2622" w:rsidRDefault="00FC2622" w:rsidP="00FC2622">
      <w:pPr>
        <w:spacing w:after="110"/>
      </w:pPr>
      <w:r>
        <w:lastRenderedPageBreak/>
        <w:br/>
      </w:r>
      <w:r w:rsidRPr="72FEBF24">
        <w:rPr>
          <w:color w:val="232330"/>
        </w:rPr>
        <w:t>There can be those that come from something completely different, such as, you know, a loss, a pet loss or doing poorly on an exam or a friend disruption or a breakup.</w:t>
      </w:r>
    </w:p>
    <w:p w14:paraId="0AD84AF5" w14:textId="77777777" w:rsidR="00FC2622" w:rsidRDefault="00FC2622" w:rsidP="00FC2622">
      <w:pPr>
        <w:spacing w:after="110"/>
      </w:pPr>
      <w:r>
        <w:br/>
      </w:r>
      <w:r w:rsidRPr="72FEBF24">
        <w:rPr>
          <w:color w:val="232330"/>
        </w:rPr>
        <w:t>There might be others that need to be prioritized first in order to stabilize that young person and address their any issues that are impacting their decision making ability.</w:t>
      </w:r>
    </w:p>
    <w:p w14:paraId="26C040CB" w14:textId="77777777" w:rsidR="00FC2622" w:rsidRDefault="00FC2622" w:rsidP="00FC2622">
      <w:pPr>
        <w:spacing w:after="110"/>
      </w:pPr>
      <w:r>
        <w:br/>
      </w:r>
      <w:r w:rsidRPr="72FEBF24">
        <w:rPr>
          <w:color w:val="232330"/>
        </w:rPr>
        <w:t>And then there are others that impact their overall identity development.</w:t>
      </w:r>
    </w:p>
    <w:p w14:paraId="38827088" w14:textId="77777777" w:rsidR="00FC2622" w:rsidRDefault="00FC2622" w:rsidP="00FC2622">
      <w:pPr>
        <w:spacing w:after="110"/>
      </w:pPr>
      <w:r>
        <w:br/>
      </w:r>
      <w:r w:rsidRPr="72FEBF24">
        <w:rPr>
          <w:color w:val="232330"/>
        </w:rPr>
        <w:t>And in those circumstances, you'd want to give it time to really help understand how well does the adolescent know themselves.</w:t>
      </w:r>
    </w:p>
    <w:p w14:paraId="51865904" w14:textId="77777777" w:rsidR="00FC2622" w:rsidRDefault="00FC2622">
      <w:pPr>
        <w:spacing w:after="110"/>
      </w:pPr>
    </w:p>
    <w:p w14:paraId="68CAC935" w14:textId="77777777" w:rsidR="00FC2622" w:rsidRDefault="00FC2622" w:rsidP="00FC2622">
      <w:pPr>
        <w:pStyle w:val="Heading1"/>
      </w:pPr>
      <w:r>
        <w:t>Leibowitz_WPATH_Standards_Part 2</w:t>
      </w:r>
    </w:p>
    <w:p w14:paraId="4695E346" w14:textId="77777777" w:rsidR="00FC2622" w:rsidRDefault="00FC2622" w:rsidP="00FC2622">
      <w:pPr>
        <w:spacing w:after="110"/>
        <w:rPr>
          <w:color w:val="232330"/>
        </w:rPr>
      </w:pPr>
      <w:r>
        <w:br/>
      </w:r>
      <w:r w:rsidRPr="37D4C09A">
        <w:rPr>
          <w:color w:val="232330"/>
        </w:rPr>
        <w:t>[Dr. Scott Leibowitz] So ask yourself, like, how would you describe what stable mental health means when it comes to determining if an adolescent can make an irreversible decision?</w:t>
      </w:r>
    </w:p>
    <w:p w14:paraId="7F3CD948" w14:textId="77777777" w:rsidR="00FC2622" w:rsidRDefault="00FC2622" w:rsidP="00FC2622">
      <w:pPr>
        <w:spacing w:after="110"/>
      </w:pPr>
      <w:r>
        <w:br/>
      </w:r>
      <w:r w:rsidRPr="37D4C09A">
        <w:rPr>
          <w:color w:val="232330"/>
        </w:rPr>
        <w:t>Why would you say that or why not?</w:t>
      </w:r>
    </w:p>
    <w:p w14:paraId="5C688BBA" w14:textId="77777777" w:rsidR="00FC2622" w:rsidRDefault="00FC2622" w:rsidP="00FC2622">
      <w:pPr>
        <w:spacing w:after="110"/>
        <w:rPr>
          <w:color w:val="232330"/>
        </w:rPr>
      </w:pPr>
      <w:r>
        <w:br/>
      </w:r>
      <w:r w:rsidRPr="37D4C09A">
        <w:rPr>
          <w:color w:val="232330"/>
        </w:rPr>
        <w:t>There's data that demonstrates timing, linkage and family support impacts the time frame that adolescents present for care.</w:t>
      </w:r>
    </w:p>
    <w:p w14:paraId="31C5400E" w14:textId="77777777" w:rsidR="00FC2622" w:rsidRDefault="00FC2622" w:rsidP="00FC2622">
      <w:pPr>
        <w:spacing w:after="110"/>
      </w:pPr>
      <w:r>
        <w:br/>
      </w:r>
      <w:r w:rsidRPr="37D4C09A">
        <w:rPr>
          <w:color w:val="232330"/>
        </w:rPr>
        <w:t>So this one study from 2021 in Pediatrics did 24 interviews of 12 adolescents who presented earlier who showed that they were gender diverse when they were younger and then 12 later presenting gender diverse youth.</w:t>
      </w:r>
    </w:p>
    <w:p w14:paraId="7737189F" w14:textId="77777777" w:rsidR="00FC2622" w:rsidRDefault="00FC2622" w:rsidP="00FC2622">
      <w:pPr>
        <w:spacing w:after="110"/>
        <w:rPr>
          <w:color w:val="232330"/>
        </w:rPr>
      </w:pPr>
      <w:r>
        <w:br/>
      </w:r>
      <w:r w:rsidRPr="37D4C09A">
        <w:rPr>
          <w:color w:val="232330"/>
        </w:rPr>
        <w:t>Age 15 was the cutoff for anyone entering the study and family factors were associated with the age of presentation.</w:t>
      </w:r>
    </w:p>
    <w:p w14:paraId="17B88D2A" w14:textId="77777777" w:rsidR="00FC2622" w:rsidRDefault="00FC2622" w:rsidP="00FC2622">
      <w:pPr>
        <w:spacing w:after="110"/>
      </w:pPr>
      <w:r>
        <w:br/>
      </w:r>
      <w:r w:rsidRPr="37D4C09A">
        <w:rPr>
          <w:color w:val="232330"/>
        </w:rPr>
        <w:t>So the older patients experienced more family disagreement and more religious affiliations than the younger presenting children.</w:t>
      </w:r>
    </w:p>
    <w:p w14:paraId="1E0C5269" w14:textId="77777777" w:rsidR="00FC2622" w:rsidRDefault="00FC2622" w:rsidP="00FC2622">
      <w:pPr>
        <w:spacing w:after="110"/>
        <w:rPr>
          <w:color w:val="232330"/>
        </w:rPr>
      </w:pPr>
      <w:r>
        <w:br/>
      </w:r>
      <w:r w:rsidRPr="37D4C09A">
        <w:rPr>
          <w:color w:val="232330"/>
        </w:rPr>
        <w:t>And then the Mental Health and Timing of Gender Care also was published on in 2020 by the same group and they looked at 300 youth separated again into earlier presenting youth and later presenting youth with 15 being the age of cutoff and found that depression, self harm, suicidal ideation, suicide attempts were significantly higher for the youth presenting later.</w:t>
      </w:r>
    </w:p>
    <w:p w14:paraId="59C24AED" w14:textId="77777777" w:rsidR="00FC2622" w:rsidRDefault="00FC2622" w:rsidP="00FC2622">
      <w:pPr>
        <w:spacing w:after="110"/>
        <w:rPr>
          <w:color w:val="232330"/>
        </w:rPr>
      </w:pPr>
      <w:r>
        <w:br/>
      </w:r>
      <w:r w:rsidRPr="37D4C09A">
        <w:rPr>
          <w:color w:val="232330"/>
        </w:rPr>
        <w:t>Now, what's really interesting is we can't totally infer causation, correlation here in the direction of the mental health experiences.</w:t>
      </w:r>
    </w:p>
    <w:p w14:paraId="0DC15C90" w14:textId="77777777" w:rsidR="00FC2622" w:rsidRDefault="00FC2622" w:rsidP="00FC2622">
      <w:pPr>
        <w:spacing w:after="110"/>
        <w:rPr>
          <w:color w:val="232330"/>
        </w:rPr>
      </w:pPr>
      <w:r>
        <w:br/>
      </w:r>
      <w:r w:rsidRPr="37D4C09A">
        <w:rPr>
          <w:color w:val="232330"/>
        </w:rPr>
        <w:t>And that's where we get stuck when we're making big observations and big conclusions about just one study.</w:t>
      </w:r>
    </w:p>
    <w:p w14:paraId="4E08BA75" w14:textId="77777777" w:rsidR="00FC2622" w:rsidRDefault="00FC2622" w:rsidP="00FC2622">
      <w:pPr>
        <w:spacing w:after="110"/>
        <w:rPr>
          <w:color w:val="232330"/>
        </w:rPr>
      </w:pPr>
      <w:r>
        <w:br/>
      </w:r>
      <w:r w:rsidRPr="37D4C09A">
        <w:rPr>
          <w:color w:val="232330"/>
        </w:rPr>
        <w:t>It would be important to know that perhaps some of these mental health challenges that these young people were going through again LED them to feel this a need or an identification with a minority experience.</w:t>
      </w:r>
    </w:p>
    <w:p w14:paraId="3FE5F28C" w14:textId="77777777" w:rsidR="00FC2622" w:rsidRDefault="00FC2622" w:rsidP="00FC2622">
      <w:pPr>
        <w:spacing w:after="110"/>
        <w:rPr>
          <w:color w:val="232330"/>
        </w:rPr>
      </w:pPr>
      <w:r>
        <w:br/>
      </w:r>
      <w:r w:rsidRPr="37D4C09A">
        <w:rPr>
          <w:color w:val="232330"/>
        </w:rPr>
        <w:t>And whereas for others, the lack of support and the lack of recognition of what their experience was or the minority stress that they go through is what contributed to their mental health challenges.</w:t>
      </w:r>
    </w:p>
    <w:p w14:paraId="7396A8BE" w14:textId="77777777" w:rsidR="00FC2622" w:rsidRDefault="00FC2622" w:rsidP="00FC2622">
      <w:pPr>
        <w:spacing w:after="110"/>
        <w:rPr>
          <w:color w:val="232330"/>
        </w:rPr>
      </w:pPr>
      <w:r>
        <w:br/>
      </w:r>
      <w:r w:rsidRPr="37D4C09A">
        <w:rPr>
          <w:color w:val="232330"/>
        </w:rPr>
        <w:t>So you can't infer causation from this study alone.</w:t>
      </w:r>
    </w:p>
    <w:p w14:paraId="75D47097" w14:textId="77777777" w:rsidR="00FC2622" w:rsidRDefault="00FC2622" w:rsidP="00FC2622">
      <w:pPr>
        <w:spacing w:after="110"/>
        <w:rPr>
          <w:color w:val="232330"/>
        </w:rPr>
      </w:pPr>
      <w:r>
        <w:br/>
      </w:r>
      <w:r w:rsidRPr="37D4C09A">
        <w:rPr>
          <w:color w:val="232330"/>
        </w:rPr>
        <w:t>Suicide is a very trigger warning subject for many of us to even talk about and I want to bring it up here because it's important.</w:t>
      </w:r>
    </w:p>
    <w:p w14:paraId="71F03C86" w14:textId="77777777" w:rsidR="00FC2622" w:rsidRDefault="00FC2622" w:rsidP="00FC2622">
      <w:pPr>
        <w:spacing w:after="110"/>
        <w:rPr>
          <w:color w:val="232330"/>
        </w:rPr>
      </w:pPr>
      <w:r>
        <w:lastRenderedPageBreak/>
        <w:br/>
      </w:r>
      <w:r w:rsidRPr="37D4C09A">
        <w:rPr>
          <w:color w:val="232330"/>
        </w:rPr>
        <w:t>Globally, suicide is the 4th leading cause of death in the world for 15 to 29 year old age range.</w:t>
      </w:r>
    </w:p>
    <w:p w14:paraId="284EE1A2" w14:textId="77777777" w:rsidR="00FC2622" w:rsidRDefault="00FC2622" w:rsidP="00FC2622">
      <w:pPr>
        <w:spacing w:after="110"/>
        <w:rPr>
          <w:color w:val="232330"/>
        </w:rPr>
      </w:pPr>
      <w:r>
        <w:br/>
      </w:r>
      <w:r w:rsidRPr="37D4C09A">
        <w:rPr>
          <w:color w:val="232330"/>
        </w:rPr>
        <w:t>More than 700,000 people died due to suicide every year.</w:t>
      </w:r>
    </w:p>
    <w:p w14:paraId="7532CE8D" w14:textId="77777777" w:rsidR="00FC2622" w:rsidRDefault="00FC2622" w:rsidP="00FC2622">
      <w:pPr>
        <w:spacing w:after="110"/>
      </w:pPr>
      <w:r>
        <w:br/>
      </w:r>
      <w:r w:rsidRPr="37D4C09A">
        <w:rPr>
          <w:color w:val="232330"/>
        </w:rPr>
        <w:t>This was back, according to the World Health Organization in 2019.</w:t>
      </w:r>
    </w:p>
    <w:p w14:paraId="392AFB19" w14:textId="77777777" w:rsidR="00FC2622" w:rsidRDefault="00FC2622" w:rsidP="00FC2622">
      <w:pPr>
        <w:spacing w:after="110"/>
        <w:rPr>
          <w:color w:val="232330"/>
        </w:rPr>
      </w:pPr>
      <w:r>
        <w:br/>
      </w:r>
      <w:r w:rsidRPr="37D4C09A">
        <w:rPr>
          <w:color w:val="232330"/>
        </w:rPr>
        <w:t>And 77% of those suicides occur in low and middle income countries in the US.</w:t>
      </w:r>
    </w:p>
    <w:p w14:paraId="40EFBBEF" w14:textId="77777777" w:rsidR="00FC2622" w:rsidRDefault="00FC2622" w:rsidP="00FC2622">
      <w:pPr>
        <w:spacing w:after="110"/>
        <w:rPr>
          <w:color w:val="232330"/>
        </w:rPr>
      </w:pPr>
      <w:r>
        <w:br/>
      </w:r>
      <w:r w:rsidRPr="37D4C09A">
        <w:rPr>
          <w:color w:val="232330"/>
        </w:rPr>
        <w:t>Suicide is the second leading cause of death in the United States in 15 to 19 year olds.</w:t>
      </w:r>
    </w:p>
    <w:p w14:paraId="48098F19" w14:textId="77777777" w:rsidR="00FC2622" w:rsidRDefault="00FC2622" w:rsidP="00FC2622">
      <w:pPr>
        <w:spacing w:after="110"/>
        <w:rPr>
          <w:color w:val="232330"/>
        </w:rPr>
      </w:pPr>
      <w:r>
        <w:br/>
      </w:r>
      <w:r w:rsidRPr="37D4C09A">
        <w:rPr>
          <w:color w:val="232330"/>
        </w:rPr>
        <w:t>And it's a difficult subject to study.</w:t>
      </w:r>
    </w:p>
    <w:p w14:paraId="31C392AA" w14:textId="77777777" w:rsidR="00FC2622" w:rsidRDefault="00FC2622" w:rsidP="00FC2622">
      <w:pPr>
        <w:spacing w:after="110"/>
        <w:rPr>
          <w:color w:val="232330"/>
        </w:rPr>
      </w:pPr>
      <w:r>
        <w:br/>
      </w:r>
      <w:r w:rsidRPr="37D4C09A">
        <w:rPr>
          <w:color w:val="232330"/>
        </w:rPr>
        <w:t>It's under reported, it's illegal in some countries.</w:t>
      </w:r>
    </w:p>
    <w:p w14:paraId="36DE62C5" w14:textId="77777777" w:rsidR="00FC2622" w:rsidRDefault="00FC2622" w:rsidP="00FC2622">
      <w:pPr>
        <w:spacing w:after="110"/>
        <w:rPr>
          <w:color w:val="232330"/>
        </w:rPr>
      </w:pPr>
      <w:r>
        <w:br/>
      </w:r>
      <w:r w:rsidRPr="37D4C09A">
        <w:rPr>
          <w:color w:val="232330"/>
        </w:rPr>
        <w:t>So people, families don't want the shame of reporting that.</w:t>
      </w:r>
    </w:p>
    <w:p w14:paraId="0C7FDF55" w14:textId="77777777" w:rsidR="00FC2622" w:rsidRDefault="00FC2622" w:rsidP="00FC2622">
      <w:pPr>
        <w:spacing w:after="110"/>
        <w:rPr>
          <w:color w:val="232330"/>
        </w:rPr>
      </w:pPr>
      <w:r>
        <w:br/>
      </w:r>
      <w:r w:rsidRPr="37D4C09A">
        <w:rPr>
          <w:color w:val="232330"/>
        </w:rPr>
        <w:t>They don't want to be held accountable.</w:t>
      </w:r>
    </w:p>
    <w:p w14:paraId="20A78976" w14:textId="77777777" w:rsidR="00FC2622" w:rsidRDefault="00FC2622" w:rsidP="00FC2622">
      <w:pPr>
        <w:spacing w:after="110"/>
        <w:rPr>
          <w:color w:val="232330"/>
        </w:rPr>
      </w:pPr>
      <w:r>
        <w:br/>
      </w:r>
      <w:r w:rsidRPr="37D4C09A">
        <w:rPr>
          <w:color w:val="232330"/>
        </w:rPr>
        <w:t>And surveillance and monitoring is not currently happening consistently across the world.</w:t>
      </w:r>
    </w:p>
    <w:p w14:paraId="56513594" w14:textId="77777777" w:rsidR="00FC2622" w:rsidRDefault="00FC2622" w:rsidP="00FC2622">
      <w:pPr>
        <w:spacing w:after="110"/>
      </w:pPr>
      <w:r>
        <w:br/>
      </w:r>
      <w:r w:rsidRPr="37D4C09A">
        <w:rPr>
          <w:color w:val="232330"/>
        </w:rPr>
        <w:t>For every suicide, there are many more people who attempt suicide.</w:t>
      </w:r>
    </w:p>
    <w:p w14:paraId="04815413" w14:textId="77777777" w:rsidR="00FC2622" w:rsidRDefault="00FC2622" w:rsidP="00FC2622">
      <w:pPr>
        <w:spacing w:after="110"/>
      </w:pPr>
      <w:r>
        <w:br/>
      </w:r>
      <w:r w:rsidRPr="37D4C09A">
        <w:rPr>
          <w:color w:val="232330"/>
        </w:rPr>
        <w:t>And a prior suicide attempt is an important risk factor for suicide in the general population.</w:t>
      </w:r>
    </w:p>
    <w:p w14:paraId="70830031" w14:textId="77777777" w:rsidR="00FC2622" w:rsidRDefault="00FC2622" w:rsidP="00FC2622">
      <w:pPr>
        <w:spacing w:after="110"/>
        <w:rPr>
          <w:color w:val="232330"/>
        </w:rPr>
      </w:pPr>
      <w:r>
        <w:br/>
      </w:r>
      <w:r w:rsidRPr="37D4C09A">
        <w:rPr>
          <w:color w:val="232330"/>
        </w:rPr>
        <w:t>But there's a lot of complexity with this minority.</w:t>
      </w:r>
    </w:p>
    <w:p w14:paraId="6CAB46D8" w14:textId="77777777" w:rsidR="00FC2622" w:rsidRDefault="00FC2622" w:rsidP="00FC2622">
      <w:pPr>
        <w:spacing w:after="110"/>
      </w:pPr>
      <w:r>
        <w:br/>
      </w:r>
      <w:r w:rsidRPr="37D4C09A">
        <w:rPr>
          <w:color w:val="232330"/>
        </w:rPr>
        <w:t>Stress is certainly the more relevant lens to think about suicidality in trans and gender diverse young people.</w:t>
      </w:r>
    </w:p>
    <w:p w14:paraId="01C9ADA8" w14:textId="77777777" w:rsidR="00FC2622" w:rsidRDefault="00FC2622" w:rsidP="00FC2622">
      <w:pPr>
        <w:spacing w:after="110"/>
        <w:rPr>
          <w:color w:val="232330"/>
        </w:rPr>
      </w:pPr>
      <w:r>
        <w:br/>
      </w:r>
      <w:r w:rsidRPr="37D4C09A">
        <w:rPr>
          <w:color w:val="232330"/>
        </w:rPr>
        <w:t>Here again, difficult to study because it's people don't always report it.</w:t>
      </w:r>
    </w:p>
    <w:p w14:paraId="3117A9C6" w14:textId="77777777" w:rsidR="00FC2622" w:rsidRDefault="00FC2622" w:rsidP="00FC2622">
      <w:pPr>
        <w:spacing w:after="110"/>
      </w:pPr>
      <w:r>
        <w:br/>
      </w:r>
      <w:r w:rsidRPr="37D4C09A">
        <w:rPr>
          <w:color w:val="232330"/>
        </w:rPr>
        <w:t>Their privacy issues and suicide deaths could also sometimes be classified differently.</w:t>
      </w:r>
    </w:p>
    <w:p w14:paraId="73D8DD0E" w14:textId="77777777" w:rsidR="00FC2622" w:rsidRDefault="00FC2622" w:rsidP="00FC2622">
      <w:pPr>
        <w:spacing w:after="110"/>
        <w:rPr>
          <w:color w:val="232330"/>
        </w:rPr>
      </w:pPr>
      <w:r>
        <w:br/>
      </w:r>
      <w:r w:rsidRPr="37D4C09A">
        <w:rPr>
          <w:color w:val="232330"/>
        </w:rPr>
        <w:t>An accident, it might be classified as an accident.</w:t>
      </w:r>
    </w:p>
    <w:p w14:paraId="61A567E8" w14:textId="77777777" w:rsidR="00FC2622" w:rsidRDefault="00FC2622" w:rsidP="00FC2622">
      <w:pPr>
        <w:spacing w:after="110"/>
        <w:rPr>
          <w:color w:val="232330"/>
        </w:rPr>
      </w:pPr>
      <w:r>
        <w:br/>
      </w:r>
      <w:r w:rsidRPr="37D4C09A">
        <w:rPr>
          <w:color w:val="232330"/>
        </w:rPr>
        <w:t>But what's really important is that individual risk is different than population risk.</w:t>
      </w:r>
    </w:p>
    <w:p w14:paraId="219018DB" w14:textId="77777777" w:rsidR="00FC2622" w:rsidRDefault="00FC2622" w:rsidP="00FC2622">
      <w:pPr>
        <w:spacing w:after="110"/>
        <w:rPr>
          <w:color w:val="232330"/>
        </w:rPr>
      </w:pPr>
      <w:r>
        <w:br/>
      </w:r>
      <w:r w:rsidRPr="37D4C09A">
        <w:rPr>
          <w:color w:val="232330"/>
        </w:rPr>
        <w:t>And there's no singular intervention to eliminate suicidality within a population.</w:t>
      </w:r>
    </w:p>
    <w:p w14:paraId="301660C7" w14:textId="77777777" w:rsidR="00FC2622" w:rsidRDefault="00FC2622" w:rsidP="00FC2622">
      <w:pPr>
        <w:spacing w:after="110"/>
        <w:rPr>
          <w:color w:val="232330"/>
        </w:rPr>
      </w:pPr>
      <w:r>
        <w:br/>
      </w:r>
      <w:r w:rsidRPr="37D4C09A">
        <w:rPr>
          <w:color w:val="232330"/>
        </w:rPr>
        <w:t>So for example, medical care alone cannot just eliminate suicide.</w:t>
      </w:r>
    </w:p>
    <w:p w14:paraId="658B7640" w14:textId="77777777" w:rsidR="00FC2622" w:rsidRDefault="00FC2622" w:rsidP="00FC2622">
      <w:pPr>
        <w:spacing w:after="110"/>
      </w:pPr>
      <w:r>
        <w:br/>
      </w:r>
      <w:r w:rsidRPr="37D4C09A">
        <w:rPr>
          <w:color w:val="232330"/>
        </w:rPr>
        <w:t>It's very specific to the individual and family rejection is far higher a predictor of a trans or gender diverse gender diverse youths risk for suicide than access to specific medical treatments.</w:t>
      </w:r>
    </w:p>
    <w:p w14:paraId="32446BCA" w14:textId="77777777" w:rsidR="00FC2622" w:rsidRDefault="00FC2622" w:rsidP="00FC2622">
      <w:pPr>
        <w:spacing w:after="110"/>
      </w:pPr>
      <w:r>
        <w:br/>
      </w:r>
      <w:r w:rsidRPr="30C84043">
        <w:rPr>
          <w:color w:val="232330"/>
        </w:rPr>
        <w:t>Because in a young person who has a very supportive and nurturing family, yet everyone wants to be careful about making the right decision, yet that person is supported in school and people appreciate who they are and use the correct name and pronoun, their risk for suicide would be lower.</w:t>
      </w:r>
    </w:p>
    <w:p w14:paraId="05E7E580" w14:textId="77777777" w:rsidR="00FC2622" w:rsidRDefault="00FC2622" w:rsidP="00FC2622">
      <w:pPr>
        <w:spacing w:after="110"/>
      </w:pPr>
      <w:r>
        <w:br/>
      </w:r>
      <w:r w:rsidRPr="30C84043">
        <w:rPr>
          <w:color w:val="232330"/>
        </w:rPr>
        <w:t>And it's important that when we're working with these young people that we understand the degree of interpersonal and identity based microaggressions that they experience on a day-to-day.</w:t>
      </w:r>
    </w:p>
    <w:p w14:paraId="2C5C0D0F" w14:textId="77777777" w:rsidR="00FC2622" w:rsidRDefault="00FC2622" w:rsidP="00FC2622">
      <w:pPr>
        <w:spacing w:after="110"/>
      </w:pPr>
      <w:r>
        <w:lastRenderedPageBreak/>
        <w:br/>
      </w:r>
      <w:r w:rsidRPr="30C84043">
        <w:rPr>
          <w:color w:val="232330"/>
        </w:rPr>
        <w:t>That's a key point for intervention when working with at risk youth for suicide.</w:t>
      </w:r>
    </w:p>
    <w:p w14:paraId="626DBCB5" w14:textId="77777777" w:rsidR="00FC2622" w:rsidRDefault="00FC2622" w:rsidP="00FC2622">
      <w:pPr>
        <w:spacing w:after="110"/>
      </w:pPr>
      <w:r>
        <w:br/>
      </w:r>
      <w:r w:rsidRPr="30C84043">
        <w:rPr>
          <w:color w:val="232330"/>
        </w:rPr>
        <w:t>Another important Co occurring mental health condition that is important to talk about when speaking about trans and gender diversity is autism.</w:t>
      </w:r>
    </w:p>
    <w:p w14:paraId="26ED57CD" w14:textId="77777777" w:rsidR="00FC2622" w:rsidRDefault="00FC2622" w:rsidP="00FC2622">
      <w:pPr>
        <w:spacing w:after="110"/>
      </w:pPr>
      <w:r>
        <w:br/>
      </w:r>
      <w:r w:rsidRPr="30C84043">
        <w:rPr>
          <w:rFonts w:ascii="Segoe UI" w:eastAsia="Segoe UI" w:hAnsi="Segoe UI" w:cs="Segoe UI"/>
          <w:color w:val="232330"/>
        </w:rPr>
        <w:t>1st I'll mention that autism in the general public is thought to be at a prevalence of 2.78% and in the trans and gender diverse youth population it is estimated to be 11% of those individuals across the broad age range.</w:t>
      </w:r>
    </w:p>
    <w:p w14:paraId="7A4E2A76" w14:textId="77777777" w:rsidR="00FC2622" w:rsidRDefault="00FC2622" w:rsidP="00FC2622">
      <w:pPr>
        <w:spacing w:after="110"/>
      </w:pPr>
      <w:r>
        <w:br/>
      </w:r>
      <w:r w:rsidRPr="30C84043">
        <w:rPr>
          <w:color w:val="232330"/>
        </w:rPr>
        <w:t>So there's a much higher percentage of autism in trans and gender diverse populations than in the general population, and it's unclear why.</w:t>
      </w:r>
    </w:p>
    <w:p w14:paraId="23BFECA7" w14:textId="77777777" w:rsidR="00FC2622" w:rsidRDefault="00FC2622" w:rsidP="00FC2622">
      <w:pPr>
        <w:spacing w:after="110"/>
      </w:pPr>
      <w:r>
        <w:br/>
      </w:r>
      <w:r w:rsidRPr="30C84043">
        <w:rPr>
          <w:color w:val="232330"/>
        </w:rPr>
        <w:t>However, it's an important subject because autism can be implicated in challenges with planning, and planning is very crucial when it comes to understanding one's needs both internally and externally for addressing 1's gender care and for being perceived authentically executive functioning.</w:t>
      </w:r>
    </w:p>
    <w:p w14:paraId="14E678D8" w14:textId="77777777" w:rsidR="00FC2622" w:rsidRDefault="00FC2622" w:rsidP="00FC2622">
      <w:pPr>
        <w:spacing w:after="110"/>
      </w:pPr>
      <w:r>
        <w:br/>
      </w:r>
      <w:r w:rsidRPr="30C84043">
        <w:rPr>
          <w:color w:val="232330"/>
        </w:rPr>
        <w:t>Challenges in autism can predict later adult adaptive outcomes and trans people who have Co occurring neurodiverse entities or autism might have challenges in figuring out the next steps to move forward with their care needs or how to navigate the complexity of the systems due to lack of organization or planning.</w:t>
      </w:r>
    </w:p>
    <w:p w14:paraId="68B6B675" w14:textId="77777777" w:rsidR="00FC2622" w:rsidRDefault="00FC2622" w:rsidP="00FC2622">
      <w:pPr>
        <w:spacing w:after="110"/>
      </w:pPr>
      <w:r>
        <w:br/>
      </w:r>
      <w:r w:rsidRPr="30C84043">
        <w:rPr>
          <w:color w:val="232330"/>
        </w:rPr>
        <w:t>How to communicate and effectively advocate for their own needs.</w:t>
      </w:r>
    </w:p>
    <w:p w14:paraId="448284FD" w14:textId="77777777" w:rsidR="00FC2622" w:rsidRDefault="00FC2622" w:rsidP="00FC2622">
      <w:pPr>
        <w:spacing w:after="110"/>
      </w:pPr>
      <w:r>
        <w:br/>
      </w:r>
      <w:r w:rsidRPr="30C84043">
        <w:rPr>
          <w:color w:val="232330"/>
        </w:rPr>
        <w:t>Managing their sensory and social aspects of the healthcare settings that could be overwhelming to them and keeping track of and remembering their gender related goals in healthcare appointments.</w:t>
      </w:r>
    </w:p>
    <w:p w14:paraId="5E34B99F" w14:textId="77777777" w:rsidR="00FC2622" w:rsidRDefault="00FC2622" w:rsidP="00FC2622">
      <w:pPr>
        <w:spacing w:after="110"/>
      </w:pPr>
      <w:r>
        <w:br/>
      </w:r>
      <w:r w:rsidRPr="30C84043">
        <w:rPr>
          <w:color w:val="232330"/>
        </w:rPr>
        <w:t>So one quality of autism and persons with autism is they can sometimes have challenges with theory of mind or being able to take the perspective of another person.</w:t>
      </w:r>
    </w:p>
    <w:p w14:paraId="27C1EF31" w14:textId="77777777" w:rsidR="00FC2622" w:rsidRDefault="00FC2622" w:rsidP="00FC2622">
      <w:pPr>
        <w:spacing w:after="110"/>
      </w:pPr>
      <w:r>
        <w:br/>
      </w:r>
      <w:r w:rsidRPr="30C84043">
        <w:rPr>
          <w:color w:val="232330"/>
        </w:rPr>
        <w:t>And so for them, the changes that they would experience with hormones, for example, and their impact that those changes would have on someone else could potentially put them into an unsafe position depending on where they are and where they live.</w:t>
      </w:r>
    </w:p>
    <w:p w14:paraId="5601E9E4" w14:textId="77777777" w:rsidR="00FC2622" w:rsidRDefault="00FC2622" w:rsidP="00FC2622">
      <w:pPr>
        <w:spacing w:after="110"/>
      </w:pPr>
      <w:r>
        <w:br/>
      </w:r>
      <w:r w:rsidRPr="30C84043">
        <w:rPr>
          <w:color w:val="232330"/>
        </w:rPr>
        <w:t>So helping work with the trans autistic person to navigate safety and appreciate how those changes might impact themselves and the responses to them around them is a key aspect of working with this population.</w:t>
      </w:r>
    </w:p>
    <w:p w14:paraId="2276A76C" w14:textId="77777777" w:rsidR="00FC2622" w:rsidRDefault="00FC2622" w:rsidP="00FC2622">
      <w:pPr>
        <w:spacing w:after="110"/>
      </w:pPr>
      <w:r>
        <w:br/>
      </w:r>
      <w:r w:rsidRPr="30C84043">
        <w:rPr>
          <w:color w:val="232330"/>
        </w:rPr>
        <w:t>Another last thing I'll mention about autism and gender is that it's very common for the outer world to diminish the decision making capacity of persons with autism.</w:t>
      </w:r>
    </w:p>
    <w:p w14:paraId="3D019AAC" w14:textId="77777777" w:rsidR="00FC2622" w:rsidRDefault="00FC2622" w:rsidP="00FC2622">
      <w:pPr>
        <w:spacing w:after="110"/>
      </w:pPr>
      <w:r>
        <w:br/>
      </w:r>
      <w:r w:rsidRPr="30C84043">
        <w:rPr>
          <w:color w:val="232330"/>
        </w:rPr>
        <w:t>And so when young people who have autism come in and are faced with the world saying, oh, you're just autistic, you're not trans, that dismisses the idea that one can be both.</w:t>
      </w:r>
    </w:p>
    <w:p w14:paraId="01979A6B" w14:textId="77777777" w:rsidR="00FC2622" w:rsidRDefault="00FC2622" w:rsidP="00FC2622">
      <w:pPr>
        <w:spacing w:after="110"/>
      </w:pPr>
      <w:r>
        <w:br/>
      </w:r>
      <w:r w:rsidRPr="30C84043">
        <w:rPr>
          <w:color w:val="232330"/>
        </w:rPr>
        <w:t>And it's not so black or white.</w:t>
      </w:r>
    </w:p>
    <w:p w14:paraId="300BBDDC" w14:textId="77777777" w:rsidR="00FC2622" w:rsidRDefault="00FC2622" w:rsidP="00FC2622">
      <w:pPr>
        <w:spacing w:after="110"/>
      </w:pPr>
      <w:r>
        <w:br/>
      </w:r>
      <w:r w:rsidRPr="30C84043">
        <w:rPr>
          <w:color w:val="232330"/>
        </w:rPr>
        <w:t>There's, as I, as I showed you earlier, there's thought to be a Co occurring link between the two.</w:t>
      </w:r>
    </w:p>
    <w:p w14:paraId="4D7F633C" w14:textId="77777777" w:rsidR="00FC2622" w:rsidRDefault="00FC2622" w:rsidP="00FC2622">
      <w:pPr>
        <w:spacing w:after="110"/>
      </w:pPr>
      <w:r>
        <w:br/>
      </w:r>
      <w:r w:rsidRPr="30C84043">
        <w:rPr>
          <w:color w:val="232330"/>
        </w:rPr>
        <w:t>And just the mere presence of autism should not automatically diminish the the fact that that person can know who they are.</w:t>
      </w:r>
    </w:p>
    <w:p w14:paraId="2B0ED0A0" w14:textId="77777777" w:rsidR="00FC2622" w:rsidRDefault="00FC2622" w:rsidP="00FC2622">
      <w:pPr>
        <w:spacing w:after="110"/>
      </w:pPr>
      <w:r>
        <w:br/>
      </w:r>
      <w:r w:rsidRPr="30C84043">
        <w:rPr>
          <w:color w:val="232330"/>
        </w:rPr>
        <w:t>They may very well know who they are.</w:t>
      </w:r>
    </w:p>
    <w:p w14:paraId="7266417F" w14:textId="77777777" w:rsidR="00FC2622" w:rsidRDefault="00FC2622" w:rsidP="00FC2622">
      <w:pPr>
        <w:spacing w:after="110"/>
      </w:pPr>
      <w:r>
        <w:lastRenderedPageBreak/>
        <w:br/>
      </w:r>
      <w:r w:rsidRPr="30C84043">
        <w:rPr>
          <w:color w:val="232330"/>
        </w:rPr>
        <w:t>And and that's why that population specifically has more needs that require someone who can carefully navigate both aspects of their autism and aspects of their gender in order to help them flourish and live healthy lives.</w:t>
      </w:r>
    </w:p>
    <w:p w14:paraId="57EB87E4" w14:textId="77777777" w:rsidR="00FC2622" w:rsidRDefault="00FC2622" w:rsidP="00FC2622">
      <w:pPr>
        <w:spacing w:after="110"/>
      </w:pPr>
      <w:r>
        <w:br/>
      </w:r>
      <w:r w:rsidRPr="30C84043">
        <w:rPr>
          <w:color w:val="232330"/>
        </w:rPr>
        <w:t>A little plug for my own books that I have been the editor of back from 2018 and 2023.</w:t>
      </w:r>
    </w:p>
    <w:p w14:paraId="01C91F1B" w14:textId="77777777" w:rsidR="00FC2622" w:rsidRDefault="00FC2622" w:rsidP="00FC2622">
      <w:pPr>
        <w:spacing w:after="110"/>
      </w:pPr>
      <w:r>
        <w:br/>
      </w:r>
      <w:r w:rsidRPr="30C84043">
        <w:rPr>
          <w:color w:val="232330"/>
        </w:rPr>
        <w:t>I was the editor and author of two collections of case books, one called The Affirmative Mental Health Care for Transgender and Gender Diversity Youth.</w:t>
      </w:r>
    </w:p>
    <w:p w14:paraId="1BBB0A28" w14:textId="77777777" w:rsidR="00FC2622" w:rsidRDefault="00FC2622" w:rsidP="00FC2622">
      <w:pPr>
        <w:spacing w:after="110"/>
      </w:pPr>
      <w:r>
        <w:br/>
      </w:r>
      <w:r w:rsidRPr="30C84043">
        <w:rPr>
          <w:color w:val="232330"/>
        </w:rPr>
        <w:t>In this clinical guide, we go through different mental health conditions and talk about different scenarios.</w:t>
      </w:r>
    </w:p>
    <w:p w14:paraId="71814E9D" w14:textId="77777777" w:rsidR="00FC2622" w:rsidRDefault="00FC2622" w:rsidP="00FC2622">
      <w:pPr>
        <w:spacing w:after="110"/>
      </w:pPr>
      <w:r>
        <w:br/>
      </w:r>
      <w:r w:rsidRPr="30C84043">
        <w:rPr>
          <w:color w:val="232330"/>
        </w:rPr>
        <w:t>Somewhere the mental health and the gender were highly correlated and tied together and others where they were less correlated and helping the clinician and provider think about the issues in a critical way.</w:t>
      </w:r>
    </w:p>
    <w:p w14:paraId="08B1C2B7" w14:textId="77777777" w:rsidR="00FC2622" w:rsidRDefault="00FC2622" w:rsidP="00FC2622">
      <w:pPr>
        <w:spacing w:after="110"/>
      </w:pPr>
      <w:r>
        <w:br/>
      </w:r>
      <w:r w:rsidRPr="30C84043">
        <w:rPr>
          <w:color w:val="232330"/>
        </w:rPr>
        <w:t>And then the second edition is from the Child and Adolescent Psychiatric Clinics of North America journal.</w:t>
      </w:r>
    </w:p>
    <w:p w14:paraId="2687ACB1" w14:textId="77777777" w:rsidR="00FC2622" w:rsidRDefault="00FC2622" w:rsidP="00FC2622">
      <w:pPr>
        <w:spacing w:after="110"/>
      </w:pPr>
      <w:r>
        <w:br/>
      </w:r>
      <w:r w:rsidRPr="30C84043">
        <w:rPr>
          <w:color w:val="232330"/>
        </w:rPr>
        <w:t>It was a special edition on trans and gender diverse adolescents and children.</w:t>
      </w:r>
    </w:p>
    <w:p w14:paraId="3DF8BD58" w14:textId="77777777" w:rsidR="00FC2622" w:rsidRDefault="00FC2622" w:rsidP="00FC2622">
      <w:pPr>
        <w:spacing w:after="110"/>
      </w:pPr>
      <w:r>
        <w:br/>
      </w:r>
      <w:r w:rsidRPr="30C84043">
        <w:rPr>
          <w:color w:val="232330"/>
        </w:rPr>
        <w:t>And it's a very, I think excellent overview has multiple reviews in there on the different issues faced by trans youth today.</w:t>
      </w:r>
    </w:p>
    <w:p w14:paraId="5CD4BFB1" w14:textId="77777777" w:rsidR="00FC2622" w:rsidRDefault="00FC2622">
      <w:pPr>
        <w:spacing w:after="110"/>
      </w:pPr>
    </w:p>
    <w:p w14:paraId="41783F44" w14:textId="77777777" w:rsidR="00FC2622" w:rsidRDefault="00FC2622" w:rsidP="00FC2622">
      <w:pPr>
        <w:pStyle w:val="Heading1"/>
      </w:pPr>
      <w:r>
        <w:t>Political Intrusion</w:t>
      </w:r>
    </w:p>
    <w:p w14:paraId="3D1FFDCD" w14:textId="77777777" w:rsidR="00FC2622" w:rsidRDefault="00FC2622" w:rsidP="00FC2622">
      <w:pPr>
        <w:spacing w:after="110"/>
        <w:rPr>
          <w:color w:val="232330"/>
        </w:rPr>
      </w:pPr>
      <w:r>
        <w:br/>
      </w:r>
      <w:r w:rsidRPr="5A4B3A15">
        <w:rPr>
          <w:color w:val="232330"/>
        </w:rPr>
        <w:t>[Dr. Scott Leibowitz] I'm going to finish with the last section, which is about the political climate, and I've labeled it political intrusion into care.</w:t>
      </w:r>
    </w:p>
    <w:p w14:paraId="0F58831C" w14:textId="77777777" w:rsidR="00FC2622" w:rsidRDefault="00FC2622" w:rsidP="00FC2622">
      <w:pPr>
        <w:spacing w:after="110"/>
        <w:rPr>
          <w:color w:val="232330"/>
        </w:rPr>
      </w:pPr>
      <w:r>
        <w:br/>
      </w:r>
      <w:r w:rsidRPr="5A4B3A15">
        <w:rPr>
          <w:color w:val="232330"/>
        </w:rPr>
        <w:t>First, I'd like to ask you to ask yourself, are there situations when legislators should make policies about medical care?</w:t>
      </w:r>
    </w:p>
    <w:p w14:paraId="51AA7049" w14:textId="77777777" w:rsidR="00FC2622" w:rsidRDefault="00FC2622" w:rsidP="00FC2622">
      <w:pPr>
        <w:spacing w:after="110"/>
        <w:rPr>
          <w:color w:val="232330"/>
        </w:rPr>
      </w:pPr>
      <w:r>
        <w:br/>
      </w:r>
      <w:r w:rsidRPr="5A4B3A15">
        <w:rPr>
          <w:color w:val="232330"/>
        </w:rPr>
        <w:t>Is that are appropriate when or when not?</w:t>
      </w:r>
    </w:p>
    <w:p w14:paraId="12A27352" w14:textId="77777777" w:rsidR="00FC2622" w:rsidRDefault="00FC2622" w:rsidP="00FC2622">
      <w:pPr>
        <w:spacing w:after="110"/>
        <w:rPr>
          <w:color w:val="232330"/>
        </w:rPr>
      </w:pPr>
      <w:r>
        <w:br/>
      </w:r>
      <w:r w:rsidRPr="5A4B3A15">
        <w:rPr>
          <w:color w:val="232330"/>
        </w:rPr>
        <w:t>With respect to the political climate in in today's society, I'll point out two studies that have looked at the impact of political efforts to ban gender care in minors and their impact on providers.</w:t>
      </w:r>
    </w:p>
    <w:p w14:paraId="7D2EB93F" w14:textId="77777777" w:rsidR="00FC2622" w:rsidRDefault="00FC2622" w:rsidP="00FC2622">
      <w:pPr>
        <w:spacing w:after="110"/>
      </w:pPr>
      <w:r>
        <w:br/>
      </w:r>
      <w:r w:rsidRPr="5A4B3A15">
        <w:rPr>
          <w:color w:val="232330"/>
        </w:rPr>
        <w:t>The first study published in 2021 so at the beginning of the political onslaught A surveyed 103 care providers to trans youth in 50 states.</w:t>
      </w:r>
    </w:p>
    <w:p w14:paraId="0485A964" w14:textId="77777777" w:rsidR="00FC2622" w:rsidRDefault="00FC2622" w:rsidP="00FC2622">
      <w:pPr>
        <w:spacing w:after="110"/>
        <w:rPr>
          <w:color w:val="232330"/>
        </w:rPr>
      </w:pPr>
      <w:r>
        <w:br/>
      </w:r>
      <w:r w:rsidRPr="5A4B3A15">
        <w:rPr>
          <w:color w:val="232330"/>
        </w:rPr>
        <w:t>It was qualitative in nature and the most salient theme was that banning gender affirming care would lead to worsening mental health and including the increased risk for suicide.</w:t>
      </w:r>
    </w:p>
    <w:p w14:paraId="16C00C6A" w14:textId="77777777" w:rsidR="00FC2622" w:rsidRDefault="00FC2622" w:rsidP="00FC2622">
      <w:pPr>
        <w:spacing w:after="110"/>
      </w:pPr>
      <w:r>
        <w:br/>
      </w:r>
      <w:r w:rsidRPr="5A4B3A15">
        <w:rPr>
          <w:color w:val="232330"/>
        </w:rPr>
        <w:t>Amongst transgender and gender diversity, that was the providers most pressing concern nothing related to them per SE.</w:t>
      </w:r>
    </w:p>
    <w:p w14:paraId="60A902FE" w14:textId="77777777" w:rsidR="00FC2622" w:rsidRDefault="00FC2622" w:rsidP="00FC2622">
      <w:pPr>
        <w:spacing w:after="110"/>
        <w:rPr>
          <w:color w:val="232330"/>
        </w:rPr>
      </w:pPr>
      <w:r>
        <w:br/>
      </w:r>
      <w:r w:rsidRPr="5A4B3A15">
        <w:rPr>
          <w:color w:val="232330"/>
        </w:rPr>
        <w:t>So that that that's an interesting data point.</w:t>
      </w:r>
    </w:p>
    <w:p w14:paraId="4EE4A4DC" w14:textId="77777777" w:rsidR="00FC2622" w:rsidRDefault="00FC2622" w:rsidP="00FC2622">
      <w:pPr>
        <w:spacing w:after="110"/>
      </w:pPr>
      <w:r>
        <w:br/>
      </w:r>
      <w:r w:rsidRPr="5A4B3A15">
        <w:rPr>
          <w:color w:val="232330"/>
        </w:rPr>
        <w:t>The second study two years later looked at 223 respondents from the Pediatric Endocrine Society listserv and 125 of them were providing care currently at the time, 47 of whom were in a state affected by legislation.</w:t>
      </w:r>
    </w:p>
    <w:p w14:paraId="34957CEA" w14:textId="77777777" w:rsidR="00FC2622" w:rsidRDefault="00FC2622" w:rsidP="00FC2622">
      <w:pPr>
        <w:spacing w:after="110"/>
        <w:rPr>
          <w:color w:val="232330"/>
        </w:rPr>
      </w:pPr>
      <w:r>
        <w:br/>
      </w:r>
      <w:r w:rsidRPr="5A4B3A15">
        <w:rPr>
          <w:color w:val="232330"/>
        </w:rPr>
        <w:t>So this is specific to providers who did hormone care because it's on a pediatric endocrine listserv and it was a mixed method survey.</w:t>
      </w:r>
    </w:p>
    <w:p w14:paraId="65E5F38C" w14:textId="77777777" w:rsidR="00FC2622" w:rsidRDefault="00FC2622" w:rsidP="00FC2622">
      <w:pPr>
        <w:spacing w:after="110"/>
      </w:pPr>
      <w:r>
        <w:lastRenderedPageBreak/>
        <w:br/>
      </w:r>
      <w:r w:rsidRPr="5A4B3A15">
        <w:rPr>
          <w:color w:val="232330"/>
        </w:rPr>
        <w:t>Providers were concerned about the safety of their patients and themselves at 27.7 percent.</w:t>
      </w:r>
    </w:p>
    <w:p w14:paraId="41BD3A32" w14:textId="77777777" w:rsidR="00FC2622" w:rsidRDefault="00FC2622" w:rsidP="00FC2622">
      <w:pPr>
        <w:spacing w:after="110"/>
        <w:rPr>
          <w:color w:val="232330"/>
        </w:rPr>
      </w:pPr>
      <w:r>
        <w:br/>
      </w:r>
      <w:r w:rsidRPr="5A4B3A15">
        <w:rPr>
          <w:color w:val="232330"/>
        </w:rPr>
        <w:t>14.4% of the providers were concerned that providing care would affect their careers and there was also concern over the care deserts that would be created as the bans are impacting providers wanting to go to those states to provide general endocrine care.</w:t>
      </w:r>
    </w:p>
    <w:p w14:paraId="136E5F11" w14:textId="77777777" w:rsidR="00FC2622" w:rsidRDefault="00FC2622" w:rsidP="00FC2622">
      <w:pPr>
        <w:spacing w:after="110"/>
        <w:rPr>
          <w:color w:val="232330"/>
        </w:rPr>
      </w:pPr>
      <w:r>
        <w:br/>
      </w:r>
      <w:r w:rsidRPr="5A4B3A15">
        <w:rPr>
          <w:color w:val="232330"/>
        </w:rPr>
        <w:t>So if certain endocrinologists don't even want to go to a state that has a gender ban in it, then will that state lose resources for other general, broader endocrine related needs?</w:t>
      </w:r>
    </w:p>
    <w:p w14:paraId="0C41CCEC" w14:textId="77777777" w:rsidR="00FC2622" w:rsidRDefault="00FC2622" w:rsidP="00FC2622">
      <w:pPr>
        <w:spacing w:after="110"/>
        <w:rPr>
          <w:color w:val="232330"/>
        </w:rPr>
      </w:pPr>
      <w:r>
        <w:br/>
      </w:r>
      <w:r w:rsidRPr="5A4B3A15">
        <w:rPr>
          <w:color w:val="232330"/>
        </w:rPr>
        <w:t>Specifically in Ohio, we can speak to the different aspects of providing care to this patient population at different points in time over the course of a legislative effort.</w:t>
      </w:r>
    </w:p>
    <w:p w14:paraId="535F209F" w14:textId="77777777" w:rsidR="00FC2622" w:rsidRDefault="00FC2622" w:rsidP="00FC2622">
      <w:pPr>
        <w:spacing w:after="110"/>
        <w:rPr>
          <w:color w:val="232330"/>
        </w:rPr>
      </w:pPr>
      <w:r>
        <w:br/>
      </w:r>
      <w:r w:rsidRPr="5A4B3A15">
        <w:rPr>
          <w:color w:val="232330"/>
        </w:rPr>
        <w:t>So first, there's practicing under threat in Ohio, the legislative ban on hormones first was introduced in November of 2021 and it did not pass until January of 2024.</w:t>
      </w:r>
    </w:p>
    <w:p w14:paraId="03735805" w14:textId="77777777" w:rsidR="00FC2622" w:rsidRDefault="00FC2622" w:rsidP="00FC2622">
      <w:pPr>
        <w:spacing w:after="110"/>
        <w:rPr>
          <w:color w:val="232330"/>
        </w:rPr>
      </w:pPr>
      <w:r>
        <w:br/>
      </w:r>
      <w:r w:rsidRPr="5A4B3A15">
        <w:rPr>
          <w:color w:val="232330"/>
        </w:rPr>
        <w:t>That's 26 months of helping families who were not sure whether or not their care would be removed or not.</w:t>
      </w:r>
    </w:p>
    <w:p w14:paraId="7B046CA3" w14:textId="77777777" w:rsidR="00FC2622" w:rsidRDefault="00FC2622" w:rsidP="00FC2622">
      <w:pPr>
        <w:spacing w:after="110"/>
        <w:rPr>
          <w:color w:val="232330"/>
        </w:rPr>
      </w:pPr>
      <w:r>
        <w:br/>
      </w:r>
      <w:r w:rsidRPr="5A4B3A15">
        <w:rPr>
          <w:color w:val="232330"/>
        </w:rPr>
        <w:t>So they were just making decisions during a period of immense unknown and managing their their emotions and the impact on on those families was a key goal for the providers, helping to manage the emotional impact on the team and the providers themselves.</w:t>
      </w:r>
    </w:p>
    <w:p w14:paraId="73C8AB96" w14:textId="77777777" w:rsidR="00FC2622" w:rsidRDefault="00FC2622" w:rsidP="00FC2622">
      <w:pPr>
        <w:spacing w:after="110"/>
        <w:rPr>
          <w:color w:val="232330"/>
        </w:rPr>
      </w:pPr>
      <w:r>
        <w:br/>
      </w:r>
      <w:r w:rsidRPr="5A4B3A15">
        <w:rPr>
          <w:color w:val="232330"/>
        </w:rPr>
        <w:t>Surges of acuity psychiatrically during any, any hearing or any media story that took place in those 26 months.</w:t>
      </w:r>
    </w:p>
    <w:p w14:paraId="746B9BCA" w14:textId="77777777" w:rsidR="00FC2622" w:rsidRDefault="00FC2622" w:rsidP="00FC2622">
      <w:pPr>
        <w:spacing w:after="110"/>
      </w:pPr>
      <w:r>
        <w:br/>
      </w:r>
      <w:r w:rsidRPr="5A4B3A15">
        <w:rPr>
          <w:color w:val="232330"/>
        </w:rPr>
        <w:t>So you can imagine each time something happened in the news, the caseload people who are serving trans and gender diversity youth, they would see surges of poor psychiatric functioning in their patients.</w:t>
      </w:r>
    </w:p>
    <w:p w14:paraId="5F448FCA" w14:textId="77777777" w:rsidR="00FC2622" w:rsidRDefault="00FC2622" w:rsidP="00FC2622">
      <w:pPr>
        <w:spacing w:after="110"/>
        <w:rPr>
          <w:color w:val="232330"/>
        </w:rPr>
      </w:pPr>
      <w:r>
        <w:br/>
      </w:r>
      <w:r w:rsidRPr="5A4B3A15">
        <w:rPr>
          <w:color w:val="232330"/>
        </w:rPr>
        <w:t>And and that's putting it lightly.</w:t>
      </w:r>
    </w:p>
    <w:p w14:paraId="644D1884" w14:textId="77777777" w:rsidR="00FC2622" w:rsidRDefault="00FC2622" w:rsidP="00FC2622">
      <w:pPr>
        <w:spacing w:after="110"/>
        <w:rPr>
          <w:color w:val="232330"/>
        </w:rPr>
      </w:pPr>
      <w:r>
        <w:br/>
      </w:r>
      <w:r w:rsidRPr="5A4B3A15">
        <w:rPr>
          <w:color w:val="232330"/>
        </w:rPr>
        <w:t>Certainly at at worst, there's suicidal ideations and suicide attempts and just worsening of reactivity, self harm, etcetera, etcetera.</w:t>
      </w:r>
    </w:p>
    <w:p w14:paraId="7CB25B83" w14:textId="77777777" w:rsidR="00FC2622" w:rsidRDefault="00FC2622" w:rsidP="00FC2622">
      <w:pPr>
        <w:spacing w:after="110"/>
        <w:rPr>
          <w:color w:val="232330"/>
        </w:rPr>
      </w:pPr>
      <w:r>
        <w:br/>
      </w:r>
      <w:r w:rsidRPr="5A4B3A15">
        <w:rPr>
          <w:color w:val="232330"/>
        </w:rPr>
        <w:t>And then how to navigate how to manage education on the bill to try to prevent it from being implemented in past is a key part of the advocacy needs for any provider during a time where the bill may or may not pass.</w:t>
      </w:r>
    </w:p>
    <w:p w14:paraId="616DAF71" w14:textId="77777777" w:rsidR="00FC2622" w:rsidRDefault="00FC2622" w:rsidP="00FC2622">
      <w:pPr>
        <w:spacing w:after="110"/>
        <w:rPr>
          <w:color w:val="232330"/>
        </w:rPr>
      </w:pPr>
      <w:r>
        <w:br/>
      </w:r>
      <w:r w:rsidRPr="5A4B3A15">
        <w:rPr>
          <w:color w:val="232330"/>
        </w:rPr>
        <w:t>And then in Ohio, when the bill ultimately does pass, there's a period of time between when a bill passes and when it gets put into into law.</w:t>
      </w:r>
    </w:p>
    <w:p w14:paraId="47F06FD2" w14:textId="77777777" w:rsidR="00FC2622" w:rsidRDefault="00FC2622" w:rsidP="00FC2622">
      <w:pPr>
        <w:spacing w:after="110"/>
        <w:rPr>
          <w:color w:val="232330"/>
        </w:rPr>
      </w:pPr>
      <w:r>
        <w:br/>
      </w:r>
      <w:r w:rsidRPr="5A4B3A15">
        <w:rPr>
          <w:color w:val="232330"/>
        </w:rPr>
        <w:t>And that can often be delayed based on a trial or it could be delayed based on a judge's ruling.</w:t>
      </w:r>
    </w:p>
    <w:p w14:paraId="6DFEA919" w14:textId="77777777" w:rsidR="00FC2622" w:rsidRDefault="00FC2622" w:rsidP="00FC2622">
      <w:pPr>
        <w:spacing w:after="110"/>
        <w:rPr>
          <w:color w:val="232330"/>
        </w:rPr>
      </w:pPr>
      <w:r>
        <w:br/>
      </w:r>
      <w:r w:rsidRPr="5A4B3A15">
        <w:rPr>
          <w:color w:val="232330"/>
        </w:rPr>
        <w:t>And so again, managing the emotional impact of families, emotional impact on a team and still protecting the integrity of the decision making process is key during this point.</w:t>
      </w:r>
    </w:p>
    <w:p w14:paraId="5DAA0DCE" w14:textId="77777777" w:rsidR="00FC2622" w:rsidRDefault="00FC2622" w:rsidP="00FC2622">
      <w:pPr>
        <w:spacing w:after="110"/>
      </w:pPr>
      <w:r>
        <w:br/>
      </w:r>
      <w:r w:rsidRPr="5A4B3A15">
        <w:rPr>
          <w:color w:val="232330"/>
        </w:rPr>
        <w:t>So for families who knew they had to make decisions by a certain date, which is just artificial and not how medicine works, usually half it's up to the providers to also navigate like, are you making decisions based on what you, what's right for you or what you're reacting to externally about what you think might be removed from you?</w:t>
      </w:r>
    </w:p>
    <w:p w14:paraId="5FE07D10" w14:textId="77777777" w:rsidR="00FC2622" w:rsidRDefault="00FC2622" w:rsidP="00FC2622">
      <w:pPr>
        <w:spacing w:after="110"/>
      </w:pPr>
      <w:r>
        <w:br/>
      </w:r>
      <w:r w:rsidRPr="5A4B3A15">
        <w:rPr>
          <w:color w:val="232330"/>
        </w:rPr>
        <w:t>And so really working through that extra layer of the political impact and of the legislative ban on the decision making itself is crucial.</w:t>
      </w:r>
    </w:p>
    <w:p w14:paraId="422AB7DD" w14:textId="77777777" w:rsidR="00FC2622" w:rsidRDefault="00FC2622" w:rsidP="00FC2622">
      <w:pPr>
        <w:spacing w:after="110"/>
        <w:rPr>
          <w:color w:val="232330"/>
        </w:rPr>
      </w:pPr>
      <w:r>
        <w:br/>
      </w:r>
      <w:r w:rsidRPr="5A4B3A15">
        <w:rPr>
          <w:color w:val="232330"/>
        </w:rPr>
        <w:t>And how to implement and operationalize such bans when they are quite frankly, not ethical.</w:t>
      </w:r>
    </w:p>
    <w:p w14:paraId="7BDC6615" w14:textId="77777777" w:rsidR="00FC2622" w:rsidRDefault="00FC2622" w:rsidP="00FC2622">
      <w:pPr>
        <w:spacing w:after="110"/>
        <w:rPr>
          <w:color w:val="232330"/>
        </w:rPr>
      </w:pPr>
      <w:r>
        <w:lastRenderedPageBreak/>
        <w:br/>
      </w:r>
      <w:r w:rsidRPr="5A4B3A15">
        <w:rPr>
          <w:color w:val="232330"/>
        </w:rPr>
        <w:t>And putting providers into a position to have to choose between which ethical principles matter most.</w:t>
      </w:r>
    </w:p>
    <w:p w14:paraId="51453ACC" w14:textId="77777777" w:rsidR="00FC2622" w:rsidRDefault="00FC2622" w:rsidP="00FC2622">
      <w:pPr>
        <w:spacing w:after="110"/>
        <w:rPr>
          <w:color w:val="232330"/>
        </w:rPr>
      </w:pPr>
      <w:r>
        <w:br/>
      </w:r>
      <w:r w:rsidRPr="5A4B3A15">
        <w:rPr>
          <w:color w:val="232330"/>
        </w:rPr>
        <w:t>And that's, that's just not appropriate or the way medicine works.</w:t>
      </w:r>
    </w:p>
    <w:p w14:paraId="67ED9805" w14:textId="77777777" w:rsidR="00FC2622" w:rsidRDefault="00FC2622" w:rsidP="00FC2622">
      <w:pPr>
        <w:spacing w:after="110"/>
        <w:rPr>
          <w:color w:val="232330"/>
        </w:rPr>
      </w:pPr>
      <w:r>
        <w:br/>
      </w:r>
      <w:r w:rsidRPr="5A4B3A15">
        <w:rPr>
          <w:color w:val="232330"/>
        </w:rPr>
        <w:t>And then of course, practicing with the law in effect, it's, it's helping manage again, the emotional impact on families who can't access certain treatments, managing the emotional impact on a team, continuing to serve patients who are already on treatment, but also supporting families who cannot access medically indicated treatments and the the frustrations that they have as a result of that.</w:t>
      </w:r>
      <w:r>
        <w:br/>
      </w:r>
      <w:r>
        <w:br/>
      </w:r>
      <w:r w:rsidRPr="5A4B3A15">
        <w:rPr>
          <w:color w:val="232330"/>
        </w:rPr>
        <w:t>And that has been happening in Ohio since August 8th, 2024 when the law went into effect.</w:t>
      </w:r>
    </w:p>
    <w:p w14:paraId="20EDF7F2" w14:textId="77777777" w:rsidR="00FC2622" w:rsidRDefault="00FC2622" w:rsidP="00FC2622">
      <w:pPr>
        <w:spacing w:after="110"/>
        <w:rPr>
          <w:color w:val="232330"/>
        </w:rPr>
      </w:pPr>
      <w:r>
        <w:br/>
      </w:r>
      <w:r w:rsidRPr="5A4B3A15">
        <w:rPr>
          <w:color w:val="232330"/>
        </w:rPr>
        <w:t>I bring up the cast report again from the previous module to say that it is a report commonly used to justify banning care, despite the fact that the report does not call for a ban on care.</w:t>
      </w:r>
    </w:p>
    <w:p w14:paraId="644DC99E" w14:textId="77777777" w:rsidR="00FC2622" w:rsidRDefault="00FC2622" w:rsidP="00FC2622">
      <w:pPr>
        <w:spacing w:after="110"/>
        <w:rPr>
          <w:color w:val="232330"/>
        </w:rPr>
      </w:pPr>
      <w:r>
        <w:br/>
      </w:r>
      <w:r w:rsidRPr="5A4B3A15">
        <w:rPr>
          <w:color w:val="232330"/>
        </w:rPr>
        <w:t>And there are significant limitations with the cast report, namely the fact that it did not include any perspectives or expertise of those who've been working with this patient population for a really long, long time.</w:t>
      </w:r>
    </w:p>
    <w:p w14:paraId="173C8FE9" w14:textId="77777777" w:rsidR="00FC2622" w:rsidRDefault="00FC2622" w:rsidP="00FC2622">
      <w:pPr>
        <w:spacing w:after="110"/>
        <w:rPr>
          <w:color w:val="232330"/>
        </w:rPr>
      </w:pPr>
      <w:r>
        <w:br/>
      </w:r>
      <w:r w:rsidRPr="5A4B3A15">
        <w:rPr>
          <w:color w:val="232330"/>
        </w:rPr>
        <w:t>And the importance of of the CAST report is that it does call for a decentralizing of care because in the United Kingdom that service was tasked with meeting the needs of the entire country despite exponential growth in their wait list without being able to deliver perhaps the the more individualized care that can take time to help approach approach it individualized.</w:t>
      </w:r>
    </w:p>
    <w:p w14:paraId="0969AB80" w14:textId="77777777" w:rsidR="00FC2622" w:rsidRDefault="00FC2622" w:rsidP="00FC2622">
      <w:pPr>
        <w:spacing w:after="110"/>
      </w:pPr>
      <w:r>
        <w:br/>
      </w:r>
      <w:r w:rsidRPr="5A4B3A15">
        <w:rPr>
          <w:color w:val="232330"/>
        </w:rPr>
        <w:t>So I would say that the take home message from the Cass report is that decentralizing the care and expanding access to mental health teams that can navigate all of the issues in the standard of care 8 that I brought up earlier that that is where I agree with the Cass report.</w:t>
      </w:r>
    </w:p>
    <w:p w14:paraId="35E4F669" w14:textId="77777777" w:rsidR="00FC2622" w:rsidRDefault="00FC2622" w:rsidP="00FC2622">
      <w:pPr>
        <w:spacing w:after="110"/>
        <w:rPr>
          <w:color w:val="232330"/>
        </w:rPr>
      </w:pPr>
      <w:r>
        <w:br/>
      </w:r>
      <w:r w:rsidRPr="5A4B3A15">
        <w:rPr>
          <w:color w:val="232330"/>
        </w:rPr>
        <w:t>So how do we implement care under under a ban?</w:t>
      </w:r>
    </w:p>
    <w:p w14:paraId="2BCDFABB" w14:textId="77777777" w:rsidR="00FC2622" w:rsidRDefault="00FC2622" w:rsidP="00FC2622">
      <w:pPr>
        <w:spacing w:after="110"/>
      </w:pPr>
      <w:r>
        <w:br/>
      </w:r>
      <w:r w:rsidRPr="5A4B3A15">
        <w:rPr>
          <w:color w:val="232330"/>
        </w:rPr>
        <w:t>Well, 1st, we have to ensure that our documentation is in compliance with legal restrictions.</w:t>
      </w:r>
    </w:p>
    <w:p w14:paraId="18189095" w14:textId="77777777" w:rsidR="00FC2622" w:rsidRDefault="00FC2622" w:rsidP="00FC2622">
      <w:pPr>
        <w:spacing w:after="110"/>
        <w:rPr>
          <w:color w:val="232330"/>
        </w:rPr>
      </w:pPr>
      <w:r>
        <w:br/>
      </w:r>
      <w:r w:rsidRPr="5A4B3A15">
        <w:rPr>
          <w:color w:val="232330"/>
        </w:rPr>
        <w:t>You have to help people manage their dysphoria without access to medical or surgical treatment, legal name changes, menstrual suppression, perhaps physical needs, support in therapy.</w:t>
      </w:r>
    </w:p>
    <w:p w14:paraId="016F63E6" w14:textId="77777777" w:rsidR="00FC2622" w:rsidRDefault="00FC2622" w:rsidP="00FC2622">
      <w:pPr>
        <w:spacing w:after="110"/>
      </w:pPr>
      <w:r>
        <w:br/>
      </w:r>
      <w:r w:rsidRPr="5A4B3A15">
        <w:rPr>
          <w:color w:val="232330"/>
        </w:rPr>
        <w:t>We can still ensure that young people develop a sense of gender literacy.</w:t>
      </w:r>
    </w:p>
    <w:p w14:paraId="295811C6" w14:textId="77777777" w:rsidR="00FC2622" w:rsidRDefault="00FC2622" w:rsidP="00FC2622">
      <w:pPr>
        <w:spacing w:after="110"/>
      </w:pPr>
      <w:r>
        <w:br/>
      </w:r>
      <w:r w:rsidRPr="5A4B3A15">
        <w:rPr>
          <w:color w:val="232330"/>
        </w:rPr>
        <w:t>And this is true for all youth, not just gender diverse or trans youth.</w:t>
      </w:r>
    </w:p>
    <w:p w14:paraId="32AE9AA5" w14:textId="77777777" w:rsidR="00FC2622" w:rsidRDefault="00FC2622" w:rsidP="00FC2622">
      <w:pPr>
        <w:spacing w:after="110"/>
      </w:pPr>
      <w:r>
        <w:br/>
      </w:r>
      <w:r w:rsidRPr="5A4B3A15">
        <w:rPr>
          <w:color w:val="232330"/>
        </w:rPr>
        <w:t>Helping them understand the important concepts around irreversibility, The fact that their identity needs may may evolve or not, their priorities may evolve or not.</w:t>
      </w:r>
    </w:p>
    <w:p w14:paraId="6F6F7661" w14:textId="77777777" w:rsidR="00FC2622" w:rsidRDefault="00FC2622" w:rsidP="00FC2622">
      <w:pPr>
        <w:spacing w:after="110"/>
        <w:rPr>
          <w:color w:val="232330"/>
        </w:rPr>
      </w:pPr>
      <w:r>
        <w:br/>
      </w:r>
      <w:r w:rsidRPr="5A4B3A15">
        <w:rPr>
          <w:color w:val="232330"/>
        </w:rPr>
        <w:t>Understanding sexism, gender role stereotypes, and how to externalize those stereotypes from their own sense of what's right for them.</w:t>
      </w:r>
    </w:p>
    <w:p w14:paraId="221D65E8" w14:textId="77777777" w:rsidR="00FC2622" w:rsidRDefault="00FC2622" w:rsidP="00FC2622">
      <w:pPr>
        <w:spacing w:after="110"/>
        <w:rPr>
          <w:color w:val="232330"/>
        </w:rPr>
      </w:pPr>
      <w:r>
        <w:br/>
      </w:r>
      <w:r w:rsidRPr="5A4B3A15">
        <w:rPr>
          <w:color w:val="232330"/>
        </w:rPr>
        <w:t>These are all aspects of therapy and treatment that can take place regardless of a medical care ban and maintaining a sense of protection, working with families to provide support and acceptance and love within their family system.</w:t>
      </w:r>
    </w:p>
    <w:p w14:paraId="5CDB3E56" w14:textId="77777777" w:rsidR="00FC2622" w:rsidRDefault="00FC2622" w:rsidP="00FC2622">
      <w:pPr>
        <w:spacing w:after="110"/>
        <w:rPr>
          <w:color w:val="232330"/>
        </w:rPr>
      </w:pPr>
      <w:r>
        <w:br/>
      </w:r>
      <w:r w:rsidRPr="5A4B3A15">
        <w:rPr>
          <w:color w:val="232330"/>
        </w:rPr>
        <w:t>That is something that is crucial to meet the needs of these youths despite these political efforts to politicize their experience needlessly.</w:t>
      </w:r>
    </w:p>
    <w:p w14:paraId="61F346E7" w14:textId="77777777" w:rsidR="00FC2622" w:rsidRDefault="00FC2622" w:rsidP="00FC2622">
      <w:pPr>
        <w:spacing w:after="110"/>
        <w:rPr>
          <w:color w:val="232330"/>
        </w:rPr>
      </w:pPr>
      <w:r>
        <w:br/>
      </w:r>
      <w:r w:rsidRPr="5A4B3A15">
        <w:rPr>
          <w:color w:val="232330"/>
        </w:rPr>
        <w:t>So with that, I will end and I've hoped that I hope that you've enjoyed these two modules and that you take time to review the reflective thought exercises and the associated readings with them.</w:t>
      </w:r>
    </w:p>
    <w:p w14:paraId="4CF3E7B4" w14:textId="77777777" w:rsidR="00FC2622" w:rsidRDefault="00FC2622" w:rsidP="00FC2622">
      <w:pPr>
        <w:spacing w:after="110"/>
      </w:pPr>
      <w:r>
        <w:lastRenderedPageBreak/>
        <w:br/>
      </w:r>
      <w:r w:rsidRPr="5A4B3A15">
        <w:rPr>
          <w:color w:val="232330"/>
        </w:rPr>
        <w:t>Thank you.</w:t>
      </w:r>
    </w:p>
    <w:p w14:paraId="3E8CFAA4" w14:textId="77777777" w:rsidR="00FC2622" w:rsidRDefault="00FC2622">
      <w:pPr>
        <w:spacing w:after="110"/>
      </w:pPr>
    </w:p>
    <w:sectPr w:rsidR="00FC262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466BC"/>
    <w:multiLevelType w:val="hybridMultilevel"/>
    <w:tmpl w:val="E60C17E4"/>
    <w:lvl w:ilvl="0" w:tplc="E370C9D4">
      <w:start w:val="1"/>
      <w:numFmt w:val="bullet"/>
      <w:lvlText w:val="●"/>
      <w:lvlJc w:val="left"/>
      <w:pPr>
        <w:ind w:left="720" w:hanging="360"/>
      </w:pPr>
    </w:lvl>
    <w:lvl w:ilvl="1" w:tplc="68C02B9A">
      <w:start w:val="1"/>
      <w:numFmt w:val="bullet"/>
      <w:lvlText w:val="○"/>
      <w:lvlJc w:val="left"/>
      <w:pPr>
        <w:ind w:left="1440" w:hanging="360"/>
      </w:pPr>
    </w:lvl>
    <w:lvl w:ilvl="2" w:tplc="2466B484">
      <w:start w:val="1"/>
      <w:numFmt w:val="bullet"/>
      <w:lvlText w:val="■"/>
      <w:lvlJc w:val="left"/>
      <w:pPr>
        <w:ind w:left="2160" w:hanging="360"/>
      </w:pPr>
    </w:lvl>
    <w:lvl w:ilvl="3" w:tplc="ACEC60AA">
      <w:start w:val="1"/>
      <w:numFmt w:val="bullet"/>
      <w:lvlText w:val="●"/>
      <w:lvlJc w:val="left"/>
      <w:pPr>
        <w:ind w:left="2880" w:hanging="360"/>
      </w:pPr>
    </w:lvl>
    <w:lvl w:ilvl="4" w:tplc="CFA44224">
      <w:start w:val="1"/>
      <w:numFmt w:val="bullet"/>
      <w:lvlText w:val="○"/>
      <w:lvlJc w:val="left"/>
      <w:pPr>
        <w:ind w:left="3600" w:hanging="360"/>
      </w:pPr>
    </w:lvl>
    <w:lvl w:ilvl="5" w:tplc="E3C48A8C">
      <w:start w:val="1"/>
      <w:numFmt w:val="bullet"/>
      <w:lvlText w:val="■"/>
      <w:lvlJc w:val="left"/>
      <w:pPr>
        <w:ind w:left="4320" w:hanging="360"/>
      </w:pPr>
    </w:lvl>
    <w:lvl w:ilvl="6" w:tplc="8B6C4C9E">
      <w:start w:val="1"/>
      <w:numFmt w:val="bullet"/>
      <w:lvlText w:val="●"/>
      <w:lvlJc w:val="left"/>
      <w:pPr>
        <w:ind w:left="5040" w:hanging="360"/>
      </w:pPr>
    </w:lvl>
    <w:lvl w:ilvl="7" w:tplc="CC1E3E9C">
      <w:start w:val="1"/>
      <w:numFmt w:val="bullet"/>
      <w:lvlText w:val="●"/>
      <w:lvlJc w:val="left"/>
      <w:pPr>
        <w:ind w:left="5760" w:hanging="360"/>
      </w:pPr>
    </w:lvl>
    <w:lvl w:ilvl="8" w:tplc="47D06A72">
      <w:start w:val="1"/>
      <w:numFmt w:val="bullet"/>
      <w:lvlText w:val="●"/>
      <w:lvlJc w:val="left"/>
      <w:pPr>
        <w:ind w:left="6480" w:hanging="360"/>
      </w:pPr>
    </w:lvl>
  </w:abstractNum>
  <w:num w:numId="1" w16cid:durableId="4044982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7142E0"/>
    <w:rsid w:val="00097C26"/>
    <w:rsid w:val="001B5CD8"/>
    <w:rsid w:val="00FC2622"/>
    <w:rsid w:val="54FE92BA"/>
    <w:rsid w:val="56714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C73ED7"/>
  <w15:docId w15:val="{CD20C3A2-42C1-4564-BBD1-34BEC9F4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cae949e1-4b42-4b83-ad9c-9142d88a16c1" xsi:nil="true"/>
    <TaxCatchAll xmlns="81b46bf2-3673-4039-ab90-c8e49ef080cf" xsi:nil="true"/>
    <Templates xmlns="cae949e1-4b42-4b83-ad9c-9142d88a16c1" xsi:nil="true"/>
    <Leaders xmlns="cae949e1-4b42-4b83-ad9c-9142d88a16c1">
      <UserInfo>
        <DisplayName/>
        <AccountId xsi:nil="true"/>
        <AccountType/>
      </UserInfo>
    </Leaders>
    <Invited_Leaders xmlns="cae949e1-4b42-4b83-ad9c-9142d88a16c1" xsi:nil="true"/>
    <Teams_Channel_Section_Location xmlns="cae949e1-4b42-4b83-ad9c-9142d88a16c1" xsi:nil="true"/>
    <Math_Settings xmlns="cae949e1-4b42-4b83-ad9c-9142d88a16c1" xsi:nil="true"/>
    <NotebookType xmlns="cae949e1-4b42-4b83-ad9c-9142d88a16c1" xsi:nil="true"/>
    <lcf76f155ced4ddcb4097134ff3c332f xmlns="cae949e1-4b42-4b83-ad9c-9142d88a16c1">
      <Terms xmlns="http://schemas.microsoft.com/office/infopath/2007/PartnerControls"/>
    </lcf76f155ced4ddcb4097134ff3c332f>
    <AppVersion xmlns="cae949e1-4b42-4b83-ad9c-9142d88a16c1" xsi:nil="true"/>
    <LMS_Mappings xmlns="cae949e1-4b42-4b83-ad9c-9142d88a16c1" xsi:nil="true"/>
    <IsNotebookLocked xmlns="cae949e1-4b42-4b83-ad9c-9142d88a16c1" xsi:nil="true"/>
    <DefaultSectionNames xmlns="cae949e1-4b42-4b83-ad9c-9142d88a16c1" xsi:nil="true"/>
    <Invited_Members xmlns="cae949e1-4b42-4b83-ad9c-9142d88a16c1" xsi:nil="true"/>
    <Member_Groups xmlns="cae949e1-4b42-4b83-ad9c-9142d88a16c1">
      <UserInfo>
        <DisplayName/>
        <AccountId xsi:nil="true"/>
        <AccountType/>
      </UserInfo>
    </Member_Groups>
    <FolderType xmlns="cae949e1-4b42-4b83-ad9c-9142d88a16c1" xsi:nil="true"/>
    <Owner xmlns="cae949e1-4b42-4b83-ad9c-9142d88a16c1">
      <UserInfo>
        <DisplayName/>
        <AccountId xsi:nil="true"/>
        <AccountType/>
      </UserInfo>
    </Owner>
    <Distribution_Groups xmlns="cae949e1-4b42-4b83-ad9c-9142d88a16c1" xsi:nil="true"/>
    <Is_Collaboration_Space_Locked xmlns="cae949e1-4b42-4b83-ad9c-9142d88a16c1" xsi:nil="true"/>
    <Members xmlns="cae949e1-4b42-4b83-ad9c-9142d88a16c1">
      <UserInfo>
        <DisplayName/>
        <AccountId xsi:nil="true"/>
        <AccountType/>
      </UserInfo>
    </Members>
    <Has_Leaders_Only_SectionGroup xmlns="cae949e1-4b42-4b83-ad9c-9142d88a16c1" xsi:nil="true"/>
    <Self_Registration_Enabled xmlns="cae949e1-4b42-4b83-ad9c-9142d88a16c1" xsi:nil="true"/>
    <CultureName xmlns="cae949e1-4b42-4b83-ad9c-9142d88a1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057739745086489C1D8BA3EE0CBDCA" ma:contentTypeVersion="37" ma:contentTypeDescription="Create a new document." ma:contentTypeScope="" ma:versionID="250a8ec89081c1aaeb28ff5d7afe4dc5">
  <xsd:schema xmlns:xsd="http://www.w3.org/2001/XMLSchema" xmlns:xs="http://www.w3.org/2001/XMLSchema" xmlns:p="http://schemas.microsoft.com/office/2006/metadata/properties" xmlns:ns2="cae949e1-4b42-4b83-ad9c-9142d88a16c1" xmlns:ns3="81b46bf2-3673-4039-ab90-c8e49ef080cf" targetNamespace="http://schemas.microsoft.com/office/2006/metadata/properties" ma:root="true" ma:fieldsID="0bb80d9112a03515b7100c3e88a3764f" ns2:_="" ns3:_="">
    <xsd:import namespace="cae949e1-4b42-4b83-ad9c-9142d88a16c1"/>
    <xsd:import namespace="81b46bf2-3673-4039-ab90-c8e49ef080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949e1-4b42-4b83-ad9c-9142d88a1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2" nillable="true" ma:displayName="Teams Channel Section Location" ma:internalName="Teams_Channel_Section_Location">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46bf2-3673-4039-ab90-c8e49ef080cf"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CatchAll" ma:index="39" nillable="true" ma:displayName="Taxonomy Catch All Column" ma:hidden="true" ma:list="{07eb7e61-8206-4b18-94d5-dc45e65fe53f}" ma:internalName="TaxCatchAll" ma:showField="CatchAllData" ma:web="81b46bf2-3673-4039-ab90-c8e49ef08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D6A55-B44A-47A1-BDE0-284FC85AA334}">
  <ds:schemaRefs>
    <ds:schemaRef ds:uri="http://schemas.microsoft.com/office/2006/metadata/properties"/>
    <ds:schemaRef ds:uri="http://schemas.microsoft.com/office/infopath/2007/PartnerControls"/>
    <ds:schemaRef ds:uri="cae949e1-4b42-4b83-ad9c-9142d88a16c1"/>
    <ds:schemaRef ds:uri="81b46bf2-3673-4039-ab90-c8e49ef080cf"/>
  </ds:schemaRefs>
</ds:datastoreItem>
</file>

<file path=customXml/itemProps2.xml><?xml version="1.0" encoding="utf-8"?>
<ds:datastoreItem xmlns:ds="http://schemas.openxmlformats.org/officeDocument/2006/customXml" ds:itemID="{642F641E-67E1-44B8-B5BF-1AA2D9F236F5}">
  <ds:schemaRefs>
    <ds:schemaRef ds:uri="http://schemas.microsoft.com/sharepoint/v3/contenttype/forms"/>
  </ds:schemaRefs>
</ds:datastoreItem>
</file>

<file path=customXml/itemProps3.xml><?xml version="1.0" encoding="utf-8"?>
<ds:datastoreItem xmlns:ds="http://schemas.openxmlformats.org/officeDocument/2006/customXml" ds:itemID="{B6C520A6-2702-4BDA-9442-38409F35A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949e1-4b42-4b83-ad9c-9142d88a16c1"/>
    <ds:schemaRef ds:uri="81b46bf2-3673-4039-ab90-c8e49ef08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8759</Words>
  <Characters>42483</Characters>
  <Application>Microsoft Office Word</Application>
  <DocSecurity>0</DocSecurity>
  <Lines>965</Lines>
  <Paragraphs>394</Paragraphs>
  <ScaleCrop>false</ScaleCrop>
  <Company/>
  <LinksUpToDate>false</LinksUpToDate>
  <CharactersWithSpaces>50848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Alkhalifa, Ali</cp:lastModifiedBy>
  <cp:revision>2</cp:revision>
  <dcterms:created xsi:type="dcterms:W3CDTF">2026-03-24T19:52:00Z</dcterms:created>
  <dcterms:modified xsi:type="dcterms:W3CDTF">2026-03-24T19:52:00Z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0x01010041057739745086489C1D8BA3EE0CBDCA</vt:lpwstr>
  </property>
  <property fmtid="{D5CDD505-2E9C-101B-9397-08002B2CF9AE}" pid="3" name="MediaServiceImageTags">
    <vt:lpwstr/>
  </property>
</Properties>
</file>